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12472" w14:textId="4C4E4E9C" w:rsidR="005D2796" w:rsidRPr="005D2796" w:rsidRDefault="005D2796" w:rsidP="005D2796">
      <w:pPr>
        <w:jc w:val="center"/>
        <w:rPr>
          <w:rFonts w:ascii="Times New Roman" w:hAnsi="Times New Roman"/>
        </w:rPr>
      </w:pPr>
      <w:r w:rsidRPr="005D2796">
        <w:rPr>
          <w:rFonts w:ascii="Times New Roman" w:hAnsi="Times New Roman"/>
          <w:noProof/>
          <w:szCs w:val="24"/>
        </w:rPr>
        <w:drawing>
          <wp:inline distT="0" distB="0" distL="0" distR="0" wp14:anchorId="732A8F16" wp14:editId="42C03CB9">
            <wp:extent cx="476250" cy="523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1D9D8" w14:textId="1D1F16C0" w:rsidR="005D2796" w:rsidRPr="005D2796" w:rsidRDefault="005D2796">
      <w:pPr>
        <w:rPr>
          <w:rFonts w:ascii="Times New Roman" w:hAnsi="Times New Roman"/>
        </w:rPr>
      </w:pPr>
    </w:p>
    <w:p w14:paraId="311BDEE7" w14:textId="77777777" w:rsidR="005D2796" w:rsidRPr="00C45BED" w:rsidRDefault="005D2796" w:rsidP="00C45BED">
      <w:pPr>
        <w:jc w:val="center"/>
        <w:rPr>
          <w:rFonts w:ascii="Times New Roman" w:hAnsi="Times New Roman"/>
          <w:b/>
          <w:bCs/>
        </w:rPr>
      </w:pPr>
      <w:r w:rsidRPr="00C45BED">
        <w:rPr>
          <w:rFonts w:ascii="Times New Roman" w:hAnsi="Times New Roman"/>
          <w:b/>
          <w:bCs/>
        </w:rPr>
        <w:t>ALYTAUS MIESTO SAVIVALDYBĖS MERAS</w:t>
      </w:r>
    </w:p>
    <w:p w14:paraId="4CB89113" w14:textId="5FA27120" w:rsidR="005D2796" w:rsidRPr="005D2796" w:rsidRDefault="005D2796">
      <w:pPr>
        <w:rPr>
          <w:rFonts w:ascii="Times New Roman" w:hAnsi="Times New Roman"/>
        </w:rPr>
      </w:pPr>
    </w:p>
    <w:p w14:paraId="75DAAFB0" w14:textId="6192F5B0" w:rsidR="005D2796" w:rsidRPr="005D2796" w:rsidRDefault="005D2796">
      <w:pPr>
        <w:rPr>
          <w:rFonts w:ascii="Times New Roman" w:hAnsi="Times New Roman"/>
        </w:rPr>
      </w:pPr>
    </w:p>
    <w:p w14:paraId="5DE8396D" w14:textId="5F549D40" w:rsidR="005D2796" w:rsidRPr="005D2796" w:rsidRDefault="005D2796" w:rsidP="005D2796">
      <w:pPr>
        <w:jc w:val="center"/>
        <w:rPr>
          <w:rFonts w:ascii="Times New Roman" w:hAnsi="Times New Roman"/>
          <w:b/>
        </w:rPr>
      </w:pPr>
      <w:r w:rsidRPr="005D2796">
        <w:rPr>
          <w:rFonts w:ascii="Times New Roman" w:hAnsi="Times New Roman"/>
          <w:b/>
          <w:szCs w:val="24"/>
        </w:rPr>
        <w:t>POTVARKIS</w:t>
      </w:r>
    </w:p>
    <w:p w14:paraId="01152C18" w14:textId="54B37818" w:rsidR="005D2796" w:rsidRPr="005D2796" w:rsidRDefault="005D2796" w:rsidP="005D2796">
      <w:pPr>
        <w:jc w:val="center"/>
        <w:rPr>
          <w:rFonts w:ascii="Times New Roman" w:hAnsi="Times New Roman"/>
          <w:b/>
        </w:rPr>
      </w:pPr>
      <w:r w:rsidRPr="005D2796">
        <w:rPr>
          <w:rFonts w:ascii="Times New Roman" w:eastAsiaTheme="majorEastAsia" w:hAnsi="Times New Roman"/>
          <w:b/>
          <w:iCs/>
          <w:color w:val="000000" w:themeColor="text1"/>
          <w:szCs w:val="24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0" w:name="tekstoAntraste"/>
      <w:r w:rsidRPr="005D2796">
        <w:rPr>
          <w:rFonts w:ascii="Times New Roman" w:eastAsiaTheme="majorEastAsia" w:hAnsi="Times New Roman"/>
          <w:b/>
          <w:iCs/>
          <w:color w:val="000000" w:themeColor="text1"/>
          <w:szCs w:val="24"/>
        </w:rPr>
        <w:instrText xml:space="preserve"> FORMTEXT </w:instrText>
      </w:r>
      <w:r w:rsidRPr="005D2796">
        <w:rPr>
          <w:rFonts w:ascii="Times New Roman" w:eastAsiaTheme="majorEastAsia" w:hAnsi="Times New Roman"/>
          <w:b/>
          <w:iCs/>
          <w:color w:val="000000" w:themeColor="text1"/>
          <w:szCs w:val="24"/>
        </w:rPr>
      </w:r>
      <w:r w:rsidRPr="005D2796">
        <w:rPr>
          <w:rFonts w:ascii="Times New Roman" w:eastAsiaTheme="majorEastAsia" w:hAnsi="Times New Roman"/>
          <w:b/>
          <w:iCs/>
          <w:color w:val="000000" w:themeColor="text1"/>
          <w:szCs w:val="24"/>
        </w:rPr>
        <w:fldChar w:fldCharType="separate"/>
      </w:r>
      <w:r w:rsidRPr="005D2796">
        <w:rPr>
          <w:rFonts w:ascii="Times New Roman" w:eastAsiaTheme="majorEastAsia" w:hAnsi="Times New Roman"/>
          <w:b/>
          <w:iCs/>
          <w:noProof/>
          <w:color w:val="000000" w:themeColor="text1"/>
          <w:szCs w:val="24"/>
        </w:rPr>
        <w:t>DĖL TERITORIJŲ PLANAVIMO PROCESO INICIJAVIMO, PLANAVIMO TIKSLŲ IR UŽDAVINIŲ NUSTATYMO</w:t>
      </w:r>
      <w:r w:rsidRPr="005D2796">
        <w:rPr>
          <w:rFonts w:ascii="Times New Roman" w:eastAsiaTheme="majorEastAsia" w:hAnsi="Times New Roman"/>
          <w:b/>
          <w:iCs/>
          <w:color w:val="000000" w:themeColor="text1"/>
          <w:szCs w:val="24"/>
        </w:rPr>
        <w:fldChar w:fldCharType="end"/>
      </w:r>
      <w:bookmarkEnd w:id="0"/>
    </w:p>
    <w:p w14:paraId="27A33786" w14:textId="3B95DA6C" w:rsidR="005D2796" w:rsidRPr="005D2796" w:rsidRDefault="005D2796">
      <w:pPr>
        <w:rPr>
          <w:rFonts w:ascii="Times New Roman" w:hAnsi="Times New Roman"/>
        </w:rPr>
      </w:pPr>
    </w:p>
    <w:bookmarkStart w:id="1" w:name="registravimoDataIlga"/>
    <w:p w14:paraId="7EE92F0B" w14:textId="404F6899" w:rsidR="005D2796" w:rsidRPr="005D2796" w:rsidRDefault="005D2796" w:rsidP="005D2796">
      <w:pPr>
        <w:jc w:val="center"/>
        <w:rPr>
          <w:rFonts w:ascii="Times New Roman" w:hAnsi="Times New Roman"/>
        </w:rPr>
      </w:pPr>
      <w:r w:rsidRPr="005D2796">
        <w:rPr>
          <w:rFonts w:ascii="Times New Roman" w:hAnsi="Times New Roman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r w:rsidRPr="005D2796">
        <w:rPr>
          <w:rFonts w:ascii="Times New Roman" w:hAnsi="Times New Roman"/>
          <w:szCs w:val="24"/>
        </w:rPr>
        <w:instrText xml:space="preserve"> FORMTEXT </w:instrText>
      </w:r>
      <w:r w:rsidRPr="005D2796">
        <w:rPr>
          <w:rFonts w:ascii="Times New Roman" w:hAnsi="Times New Roman"/>
          <w:szCs w:val="24"/>
        </w:rPr>
      </w:r>
      <w:r w:rsidRPr="005D2796">
        <w:rPr>
          <w:rFonts w:ascii="Times New Roman" w:hAnsi="Times New Roman"/>
          <w:szCs w:val="24"/>
        </w:rPr>
        <w:fldChar w:fldCharType="separate"/>
      </w:r>
      <w:r w:rsidRPr="005D2796">
        <w:rPr>
          <w:rFonts w:ascii="Times New Roman" w:hAnsi="Times New Roman"/>
          <w:noProof/>
          <w:szCs w:val="24"/>
        </w:rPr>
        <w:t> </w:t>
      </w:r>
      <w:r w:rsidRPr="005D2796">
        <w:rPr>
          <w:rFonts w:ascii="Times New Roman" w:hAnsi="Times New Roman"/>
          <w:noProof/>
          <w:szCs w:val="24"/>
        </w:rPr>
        <w:t> </w:t>
      </w:r>
      <w:r w:rsidRPr="005D2796">
        <w:rPr>
          <w:rFonts w:ascii="Times New Roman" w:hAnsi="Times New Roman"/>
          <w:noProof/>
          <w:szCs w:val="24"/>
        </w:rPr>
        <w:t> </w:t>
      </w:r>
      <w:r w:rsidRPr="005D2796">
        <w:rPr>
          <w:rFonts w:ascii="Times New Roman" w:hAnsi="Times New Roman"/>
          <w:noProof/>
          <w:szCs w:val="24"/>
        </w:rPr>
        <w:t> </w:t>
      </w:r>
      <w:r w:rsidRPr="005D2796">
        <w:rPr>
          <w:rFonts w:ascii="Times New Roman" w:hAnsi="Times New Roman"/>
          <w:noProof/>
          <w:szCs w:val="24"/>
        </w:rPr>
        <w:t> </w:t>
      </w:r>
      <w:r w:rsidRPr="005D2796">
        <w:rPr>
          <w:rFonts w:ascii="Times New Roman" w:hAnsi="Times New Roman"/>
          <w:szCs w:val="24"/>
        </w:rPr>
        <w:fldChar w:fldCharType="end"/>
      </w:r>
      <w:bookmarkEnd w:id="1"/>
      <w:r w:rsidRPr="005D2796">
        <w:rPr>
          <w:rFonts w:ascii="Times New Roman" w:hAnsi="Times New Roman"/>
          <w:szCs w:val="24"/>
        </w:rPr>
        <w:t xml:space="preserve">  Nr.  </w:t>
      </w:r>
      <w:bookmarkStart w:id="2" w:name="registravimoNr"/>
      <w:r w:rsidRPr="005D2796">
        <w:rPr>
          <w:rFonts w:ascii="Times New Roman" w:hAnsi="Times New Roman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r w:rsidRPr="005D2796">
        <w:rPr>
          <w:rFonts w:ascii="Times New Roman" w:hAnsi="Times New Roman"/>
          <w:szCs w:val="24"/>
        </w:rPr>
        <w:instrText xml:space="preserve"> FORMTEXT </w:instrText>
      </w:r>
      <w:r w:rsidRPr="005D2796">
        <w:rPr>
          <w:rFonts w:ascii="Times New Roman" w:hAnsi="Times New Roman"/>
          <w:szCs w:val="24"/>
        </w:rPr>
      </w:r>
      <w:r w:rsidRPr="005D2796">
        <w:rPr>
          <w:rFonts w:ascii="Times New Roman" w:hAnsi="Times New Roman"/>
          <w:szCs w:val="24"/>
        </w:rPr>
        <w:fldChar w:fldCharType="separate"/>
      </w:r>
      <w:r w:rsidRPr="005D2796">
        <w:rPr>
          <w:rFonts w:ascii="Times New Roman" w:hAnsi="Times New Roman"/>
          <w:noProof/>
          <w:szCs w:val="24"/>
        </w:rPr>
        <w:t> </w:t>
      </w:r>
      <w:r w:rsidRPr="005D2796">
        <w:rPr>
          <w:rFonts w:ascii="Times New Roman" w:hAnsi="Times New Roman"/>
          <w:noProof/>
          <w:szCs w:val="24"/>
        </w:rPr>
        <w:t> </w:t>
      </w:r>
      <w:r w:rsidRPr="005D2796">
        <w:rPr>
          <w:rFonts w:ascii="Times New Roman" w:hAnsi="Times New Roman"/>
          <w:noProof/>
          <w:szCs w:val="24"/>
        </w:rPr>
        <w:t> </w:t>
      </w:r>
      <w:r w:rsidRPr="005D2796">
        <w:rPr>
          <w:rFonts w:ascii="Times New Roman" w:hAnsi="Times New Roman"/>
          <w:noProof/>
          <w:szCs w:val="24"/>
        </w:rPr>
        <w:t> </w:t>
      </w:r>
      <w:r w:rsidRPr="005D2796">
        <w:rPr>
          <w:rFonts w:ascii="Times New Roman" w:hAnsi="Times New Roman"/>
          <w:noProof/>
          <w:szCs w:val="24"/>
        </w:rPr>
        <w:t> </w:t>
      </w:r>
      <w:r w:rsidRPr="005D2796">
        <w:rPr>
          <w:rFonts w:ascii="Times New Roman" w:hAnsi="Times New Roman"/>
          <w:szCs w:val="24"/>
        </w:rPr>
        <w:fldChar w:fldCharType="end"/>
      </w:r>
      <w:bookmarkEnd w:id="2"/>
    </w:p>
    <w:p w14:paraId="7A9A0246" w14:textId="2A715455" w:rsidR="005D2796" w:rsidRPr="005D2796" w:rsidRDefault="005D2796" w:rsidP="005D2796">
      <w:pPr>
        <w:jc w:val="center"/>
        <w:rPr>
          <w:rFonts w:ascii="Times New Roman" w:hAnsi="Times New Roman"/>
          <w:szCs w:val="24"/>
        </w:rPr>
      </w:pPr>
      <w:r w:rsidRPr="005D2796">
        <w:rPr>
          <w:rFonts w:ascii="Times New Roman" w:hAnsi="Times New Roman"/>
          <w:szCs w:val="24"/>
        </w:rPr>
        <w:t>Alytus</w:t>
      </w:r>
    </w:p>
    <w:p w14:paraId="58BD115A" w14:textId="684F86AE" w:rsidR="005D2796" w:rsidRPr="005D2796" w:rsidRDefault="005D2796" w:rsidP="005D2796">
      <w:pPr>
        <w:jc w:val="center"/>
        <w:rPr>
          <w:rFonts w:ascii="Times New Roman" w:hAnsi="Times New Roman"/>
          <w:szCs w:val="24"/>
        </w:rPr>
      </w:pPr>
    </w:p>
    <w:p w14:paraId="4DEEAB02" w14:textId="582357D9" w:rsidR="005D2796" w:rsidRPr="005D2796" w:rsidRDefault="005D2796" w:rsidP="005D2796">
      <w:pPr>
        <w:jc w:val="center"/>
        <w:rPr>
          <w:rFonts w:ascii="Times New Roman" w:hAnsi="Times New Roman"/>
          <w:szCs w:val="24"/>
        </w:rPr>
      </w:pPr>
    </w:p>
    <w:p w14:paraId="5EEDFDCA" w14:textId="77777777" w:rsidR="005D2796" w:rsidRPr="005D2796" w:rsidRDefault="005D2796" w:rsidP="005D2796">
      <w:pPr>
        <w:jc w:val="center"/>
        <w:rPr>
          <w:rFonts w:ascii="Times New Roman" w:hAnsi="Times New Roman"/>
        </w:rPr>
      </w:pPr>
    </w:p>
    <w:p w14:paraId="61314FBC" w14:textId="77777777" w:rsidR="005D2796" w:rsidRPr="005D2796" w:rsidRDefault="005D2796">
      <w:pPr>
        <w:rPr>
          <w:rFonts w:ascii="Times New Roman" w:hAnsi="Times New Roman"/>
        </w:rPr>
      </w:pPr>
    </w:p>
    <w:p w14:paraId="73D6D4C7" w14:textId="61D64704" w:rsidR="002F13A9" w:rsidRPr="00236C72" w:rsidRDefault="009B30B0" w:rsidP="002F13A9">
      <w:pPr>
        <w:shd w:val="clear" w:color="auto" w:fill="FFFFFF"/>
        <w:ind w:firstLine="1296"/>
        <w:jc w:val="both"/>
      </w:pPr>
      <w:r w:rsidRPr="005D2796">
        <w:t>Vadovaudamasis</w:t>
      </w:r>
      <w:r w:rsidR="002F13A9" w:rsidRPr="00236C72">
        <w:t xml:space="preserve"> Lietuvos Respublikos vietos savivaldos įstatymo 25 straipsnio 5 dalimi</w:t>
      </w:r>
      <w:r w:rsidR="002F13A9">
        <w:t xml:space="preserve">, </w:t>
      </w:r>
      <w:r w:rsidR="002F13A9" w:rsidRPr="00236C72">
        <w:t xml:space="preserve">Teritorijų planavimo įstatymo 6 straipsnio 3 dalimi, 24 straipsnio 5 dalimi, 31 straipsnio 4 dalimi, Kompleksinio teritorijų planavimo dokumentų rengimo taisyklių, patvirtintų Lietuvos Respublikos aplinkos ministro 2014 m. sausio 2 d. įsakymu Nr. D1-8 „Dėl Kompleksinio teritorijų planavimo dokumentų rengimo taisyklių patvirtinimo“, 244 punktu ir atsižvelgdamas į </w:t>
      </w:r>
      <w:r w:rsidR="002F13A9">
        <w:t xml:space="preserve">žemės sklypo Turistų g. 6B, Alytuje, savininko 2023 </w:t>
      </w:r>
      <w:r w:rsidR="00BF3EB8">
        <w:t xml:space="preserve">m. </w:t>
      </w:r>
      <w:r w:rsidR="002F13A9">
        <w:t>liepos 4 d. pasiūlymą dėl teritorijų planavimo proceso inicijavimo:</w:t>
      </w:r>
    </w:p>
    <w:p w14:paraId="13ADC856" w14:textId="77777777" w:rsidR="002F13A9" w:rsidRPr="00236C72" w:rsidRDefault="002F13A9" w:rsidP="002F13A9">
      <w:pPr>
        <w:pStyle w:val="Betarp"/>
        <w:ind w:firstLine="1296"/>
        <w:jc w:val="both"/>
        <w:rPr>
          <w:rFonts w:ascii="Times New Roman" w:hAnsi="Times New Roman"/>
          <w:szCs w:val="24"/>
        </w:rPr>
      </w:pPr>
      <w:r w:rsidRPr="00236C72">
        <w:rPr>
          <w:rFonts w:ascii="Times New Roman" w:hAnsi="Times New Roman"/>
          <w:sz w:val="24"/>
          <w:szCs w:val="24"/>
        </w:rPr>
        <w:t>1. P r i t a r i u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6C72">
        <w:rPr>
          <w:rFonts w:ascii="Times New Roman" w:hAnsi="Times New Roman"/>
          <w:sz w:val="24"/>
          <w:szCs w:val="24"/>
        </w:rPr>
        <w:t>iniciatyvai pradėti rengti vietovės lygmens teritorijų planavimo dokumentą – Žemės sklypų</w:t>
      </w:r>
      <w:r>
        <w:rPr>
          <w:rFonts w:ascii="Times New Roman" w:hAnsi="Times New Roman"/>
          <w:sz w:val="24"/>
          <w:szCs w:val="24"/>
        </w:rPr>
        <w:t>, esančių</w:t>
      </w:r>
      <w:r w:rsidRPr="00236C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Turistų</w:t>
      </w:r>
      <w:r w:rsidRPr="00236C72">
        <w:rPr>
          <w:rFonts w:ascii="Times New Roman" w:hAnsi="Times New Roman"/>
          <w:sz w:val="24"/>
          <w:szCs w:val="24"/>
        </w:rPr>
        <w:t xml:space="preserve"> g.</w:t>
      </w:r>
      <w:r>
        <w:rPr>
          <w:rFonts w:ascii="Times New Roman" w:hAnsi="Times New Roman"/>
          <w:sz w:val="24"/>
          <w:szCs w:val="24"/>
        </w:rPr>
        <w:t xml:space="preserve"> 6B ir Turistų</w:t>
      </w:r>
      <w:r w:rsidRPr="00236C72">
        <w:rPr>
          <w:rFonts w:ascii="Times New Roman" w:hAnsi="Times New Roman"/>
          <w:sz w:val="24"/>
          <w:szCs w:val="24"/>
        </w:rPr>
        <w:t xml:space="preserve"> g. </w:t>
      </w:r>
      <w:r>
        <w:rPr>
          <w:rFonts w:ascii="Times New Roman" w:hAnsi="Times New Roman"/>
          <w:sz w:val="24"/>
          <w:szCs w:val="24"/>
        </w:rPr>
        <w:t>6C, Alytuje,</w:t>
      </w:r>
      <w:r w:rsidRPr="00236C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sujungimo ir tvarkymo bei naudojimo režimo nustatymo</w:t>
      </w:r>
      <w:r w:rsidRPr="00236C72">
        <w:rPr>
          <w:rFonts w:ascii="Times New Roman" w:hAnsi="Times New Roman"/>
          <w:sz w:val="24"/>
          <w:szCs w:val="24"/>
        </w:rPr>
        <w:t xml:space="preserve"> detaliojo plano koregavimą (TPD, </w:t>
      </w:r>
      <w:proofErr w:type="spellStart"/>
      <w:r w:rsidRPr="00236C72">
        <w:rPr>
          <w:rFonts w:ascii="Times New Roman" w:hAnsi="Times New Roman"/>
          <w:sz w:val="24"/>
          <w:szCs w:val="24"/>
        </w:rPr>
        <w:t>reg</w:t>
      </w:r>
      <w:proofErr w:type="spellEnd"/>
      <w:r w:rsidRPr="00236C72">
        <w:rPr>
          <w:rFonts w:ascii="Times New Roman" w:hAnsi="Times New Roman"/>
          <w:sz w:val="24"/>
          <w:szCs w:val="24"/>
        </w:rPr>
        <w:t xml:space="preserve">. Nr. </w:t>
      </w:r>
      <w:r w:rsidRPr="0001412B">
        <w:rPr>
          <w:rFonts w:ascii="Times New Roman" w:hAnsi="Times New Roman"/>
          <w:sz w:val="24"/>
          <w:szCs w:val="24"/>
        </w:rPr>
        <w:t>T00005261,</w:t>
      </w:r>
      <w:r w:rsidRPr="00236C72">
        <w:rPr>
          <w:rFonts w:ascii="Times New Roman" w:hAnsi="Times New Roman"/>
          <w:sz w:val="24"/>
          <w:szCs w:val="24"/>
        </w:rPr>
        <w:t xml:space="preserve"> koregavimas) ir sudaryti teritorijų planavimo proceso inicijavimo sutartį.</w:t>
      </w:r>
    </w:p>
    <w:p w14:paraId="0CEB5068" w14:textId="04CD0BEF" w:rsidR="002F13A9" w:rsidRPr="00236C72" w:rsidRDefault="002F13A9" w:rsidP="002F13A9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jc w:val="both"/>
      </w:pPr>
      <w:r w:rsidRPr="00236C72">
        <w:tab/>
      </w:r>
      <w:r w:rsidRPr="00236C72">
        <w:tab/>
        <w:t>2. N u s t a t a u, kad 1 punkte nurodyto vietovės lygmens teritorijų planavimo dokumento koregavimo tikslai ir uždaviniai – kurti sveiką, saugią, darnią, klimato kaitos padarini</w:t>
      </w:r>
      <w:r>
        <w:t>a</w:t>
      </w:r>
      <w:r w:rsidRPr="00236C72">
        <w:t xml:space="preserve">ms atsparią gyvenamąją aplinką ir visavertes gyvenimo sąlygas gyvenamosiose vietovėse, suformuoti įsiterpusį valstybinės žemės plotą ir jį sujungti su žemės sklypu </w:t>
      </w:r>
      <w:r>
        <w:t>Turistų</w:t>
      </w:r>
      <w:r w:rsidRPr="00236C72">
        <w:t xml:space="preserve"> g. </w:t>
      </w:r>
      <w:r>
        <w:t>6B</w:t>
      </w:r>
      <w:r w:rsidRPr="00236C72">
        <w:t>, Alytuje, kadastrinis Nr. 1101/000</w:t>
      </w:r>
      <w:r>
        <w:t>5</w:t>
      </w:r>
      <w:r w:rsidRPr="00236C72">
        <w:t>:</w:t>
      </w:r>
      <w:r>
        <w:t>281</w:t>
      </w:r>
      <w:r w:rsidRPr="00236C72">
        <w:t xml:space="preserve"> bei nustatyti </w:t>
      </w:r>
      <w:r>
        <w:t xml:space="preserve">teritorijos </w:t>
      </w:r>
      <w:r w:rsidRPr="00236C72">
        <w:t>naudojimo reglamentus (schema pridedama).</w:t>
      </w:r>
    </w:p>
    <w:p w14:paraId="3A784BFF" w14:textId="77777777" w:rsidR="002F13A9" w:rsidRPr="00236C72" w:rsidRDefault="002F13A9" w:rsidP="002F13A9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</w:pPr>
      <w:r w:rsidRPr="00236C72">
        <w:t xml:space="preserve">3. Pa v e d u  savivaldybės administracijos direktoriui: </w:t>
      </w:r>
    </w:p>
    <w:p w14:paraId="3408418A" w14:textId="77777777" w:rsidR="002F13A9" w:rsidRPr="00236C72" w:rsidRDefault="002F13A9" w:rsidP="002F13A9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</w:pPr>
      <w:r w:rsidRPr="00236C72">
        <w:t>3.1. patvirtinti Planavimo darbų programą;</w:t>
      </w:r>
    </w:p>
    <w:p w14:paraId="3BC7250C" w14:textId="77777777" w:rsidR="002F13A9" w:rsidRPr="00236C72" w:rsidRDefault="002F13A9" w:rsidP="002F13A9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</w:pPr>
      <w:r w:rsidRPr="00236C72">
        <w:t xml:space="preserve">3.2. užtikrinti šio </w:t>
      </w:r>
      <w:r>
        <w:t>potvarkio</w:t>
      </w:r>
      <w:r w:rsidRPr="00236C72">
        <w:t xml:space="preserve"> viešinimą Teritorijų planavimo įstatymo 31 straipsnio 4 dalyje nustatyta tvarka.</w:t>
      </w:r>
    </w:p>
    <w:p w14:paraId="650C62C1" w14:textId="7128146E" w:rsidR="004E7660" w:rsidRPr="002F13A9" w:rsidRDefault="002F13A9" w:rsidP="002F13A9">
      <w:pPr>
        <w:ind w:firstLine="1247"/>
        <w:jc w:val="both"/>
        <w:rPr>
          <w:iCs/>
        </w:rPr>
      </w:pPr>
      <w:r w:rsidRPr="00236C72">
        <w:rPr>
          <w:rStyle w:val="Emfaz"/>
          <w:i w:val="0"/>
        </w:rPr>
        <w:t>Šis potvarkis gali būti skundžiamas Lietuvos Respublikos administracinių bylų teisenos įstatymo nustatyta tvarka.</w:t>
      </w:r>
    </w:p>
    <w:p w14:paraId="278FC86E" w14:textId="5208E9A5" w:rsidR="00EE4DE0" w:rsidRPr="005D2796" w:rsidRDefault="00EE4DE0" w:rsidP="00EE4DE0">
      <w:pPr>
        <w:pStyle w:val="Antrats"/>
        <w:tabs>
          <w:tab w:val="clear" w:pos="4153"/>
          <w:tab w:val="clear" w:pos="8306"/>
        </w:tabs>
        <w:jc w:val="both"/>
      </w:pPr>
    </w:p>
    <w:p w14:paraId="3AF835EF" w14:textId="5F39E73E" w:rsidR="00EE4DE0" w:rsidRPr="005D2796" w:rsidRDefault="00EE4DE0" w:rsidP="00EE4DE0">
      <w:pPr>
        <w:pStyle w:val="Antrats"/>
        <w:tabs>
          <w:tab w:val="clear" w:pos="4153"/>
          <w:tab w:val="clear" w:pos="8306"/>
        </w:tabs>
        <w:jc w:val="both"/>
      </w:pPr>
    </w:p>
    <w:p w14:paraId="650C62C4" w14:textId="0F6054F3" w:rsidR="005022AA" w:rsidRPr="00E26C2C" w:rsidRDefault="00E26C2C" w:rsidP="00E26C2C">
      <w:pPr>
        <w:tabs>
          <w:tab w:val="left" w:pos="1296"/>
          <w:tab w:val="left" w:pos="2592"/>
          <w:tab w:val="left" w:pos="7200"/>
          <w:tab w:val="left" w:pos="8115"/>
        </w:tabs>
        <w:rPr>
          <w:rFonts w:ascii="Times New Roman" w:hAnsi="Times New Roman"/>
          <w:lang w:val="da-DK" w:eastAsia="en-US"/>
        </w:rPr>
      </w:pPr>
      <w:r w:rsidRPr="005D2796">
        <w:rPr>
          <w:rFonts w:ascii="Times New Roman" w:hAnsi="Times New Roman"/>
          <w:szCs w:val="24"/>
        </w:rPr>
        <w:t>Savivaldybės meras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Nerijus </w:t>
      </w:r>
      <w:proofErr w:type="spellStart"/>
      <w:r>
        <w:rPr>
          <w:rFonts w:ascii="Times New Roman" w:hAnsi="Times New Roman"/>
          <w:szCs w:val="24"/>
        </w:rPr>
        <w:t>Cesiulis</w:t>
      </w:r>
      <w:proofErr w:type="spellEnd"/>
    </w:p>
    <w:p w14:paraId="650C62C5" w14:textId="77777777" w:rsidR="0079346B" w:rsidRDefault="0079346B" w:rsidP="0079346B">
      <w:pPr>
        <w:jc w:val="both"/>
        <w:rPr>
          <w:rFonts w:ascii="Times New Roman" w:hAnsi="Times New Roman"/>
        </w:rPr>
      </w:pPr>
    </w:p>
    <w:sectPr w:rsidR="0079346B" w:rsidSect="0051353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43260"/>
    <w:multiLevelType w:val="hybridMultilevel"/>
    <w:tmpl w:val="BC489692"/>
    <w:lvl w:ilvl="0" w:tplc="AA2E429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145621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05"/>
    <w:rsid w:val="00032519"/>
    <w:rsid w:val="00070158"/>
    <w:rsid w:val="00070DCD"/>
    <w:rsid w:val="000869B9"/>
    <w:rsid w:val="00092AF4"/>
    <w:rsid w:val="00093C90"/>
    <w:rsid w:val="000B4924"/>
    <w:rsid w:val="000D6997"/>
    <w:rsid w:val="000F584A"/>
    <w:rsid w:val="00111662"/>
    <w:rsid w:val="00123BA5"/>
    <w:rsid w:val="0013219B"/>
    <w:rsid w:val="0013247D"/>
    <w:rsid w:val="001358B0"/>
    <w:rsid w:val="00140A5D"/>
    <w:rsid w:val="00163D22"/>
    <w:rsid w:val="001646C2"/>
    <w:rsid w:val="00194B1D"/>
    <w:rsid w:val="001A13FC"/>
    <w:rsid w:val="001B3A8B"/>
    <w:rsid w:val="001B73F3"/>
    <w:rsid w:val="001C175C"/>
    <w:rsid w:val="001C390B"/>
    <w:rsid w:val="001C4C8F"/>
    <w:rsid w:val="001D6223"/>
    <w:rsid w:val="001E0B0C"/>
    <w:rsid w:val="001F4EF8"/>
    <w:rsid w:val="001F5CE9"/>
    <w:rsid w:val="002238C2"/>
    <w:rsid w:val="0023667D"/>
    <w:rsid w:val="002C0B19"/>
    <w:rsid w:val="002F13A9"/>
    <w:rsid w:val="003306E9"/>
    <w:rsid w:val="00335E57"/>
    <w:rsid w:val="00375BA5"/>
    <w:rsid w:val="003A2B24"/>
    <w:rsid w:val="003B48FB"/>
    <w:rsid w:val="003C5D04"/>
    <w:rsid w:val="003E03FD"/>
    <w:rsid w:val="003F73A9"/>
    <w:rsid w:val="00400BFB"/>
    <w:rsid w:val="00401C9A"/>
    <w:rsid w:val="0042319A"/>
    <w:rsid w:val="00423611"/>
    <w:rsid w:val="00446FEB"/>
    <w:rsid w:val="00454554"/>
    <w:rsid w:val="004601DE"/>
    <w:rsid w:val="00462DEC"/>
    <w:rsid w:val="00471560"/>
    <w:rsid w:val="004E7660"/>
    <w:rsid w:val="005022AA"/>
    <w:rsid w:val="00513537"/>
    <w:rsid w:val="00551E25"/>
    <w:rsid w:val="00552B19"/>
    <w:rsid w:val="005761BF"/>
    <w:rsid w:val="005800C2"/>
    <w:rsid w:val="005A45B1"/>
    <w:rsid w:val="005C3EDF"/>
    <w:rsid w:val="005C454D"/>
    <w:rsid w:val="005D2796"/>
    <w:rsid w:val="005F0B13"/>
    <w:rsid w:val="006059C4"/>
    <w:rsid w:val="006245A5"/>
    <w:rsid w:val="0063065F"/>
    <w:rsid w:val="0065062A"/>
    <w:rsid w:val="00666992"/>
    <w:rsid w:val="00685B3B"/>
    <w:rsid w:val="006A28B9"/>
    <w:rsid w:val="006A2A49"/>
    <w:rsid w:val="006B67DA"/>
    <w:rsid w:val="00716836"/>
    <w:rsid w:val="0074053E"/>
    <w:rsid w:val="00740F28"/>
    <w:rsid w:val="00742F1A"/>
    <w:rsid w:val="00765706"/>
    <w:rsid w:val="00782056"/>
    <w:rsid w:val="0079346B"/>
    <w:rsid w:val="007A4C11"/>
    <w:rsid w:val="007D263D"/>
    <w:rsid w:val="007F2FC4"/>
    <w:rsid w:val="007F6199"/>
    <w:rsid w:val="00807889"/>
    <w:rsid w:val="00822651"/>
    <w:rsid w:val="008402B1"/>
    <w:rsid w:val="00865A94"/>
    <w:rsid w:val="00891957"/>
    <w:rsid w:val="008B7D6C"/>
    <w:rsid w:val="008D49B6"/>
    <w:rsid w:val="008E109A"/>
    <w:rsid w:val="0091528F"/>
    <w:rsid w:val="00917FC3"/>
    <w:rsid w:val="009221CC"/>
    <w:rsid w:val="00924D1F"/>
    <w:rsid w:val="009252AA"/>
    <w:rsid w:val="00956C9F"/>
    <w:rsid w:val="00975D50"/>
    <w:rsid w:val="009B30B0"/>
    <w:rsid w:val="009B49C8"/>
    <w:rsid w:val="009D4804"/>
    <w:rsid w:val="009D5070"/>
    <w:rsid w:val="009E2E99"/>
    <w:rsid w:val="00A03FC1"/>
    <w:rsid w:val="00A16188"/>
    <w:rsid w:val="00A32D18"/>
    <w:rsid w:val="00A341E3"/>
    <w:rsid w:val="00A5234B"/>
    <w:rsid w:val="00A65329"/>
    <w:rsid w:val="00A9327E"/>
    <w:rsid w:val="00AA22D9"/>
    <w:rsid w:val="00AA2741"/>
    <w:rsid w:val="00AB0410"/>
    <w:rsid w:val="00AD0D7F"/>
    <w:rsid w:val="00AD45ED"/>
    <w:rsid w:val="00AD62F5"/>
    <w:rsid w:val="00AF3605"/>
    <w:rsid w:val="00B13C9B"/>
    <w:rsid w:val="00B40576"/>
    <w:rsid w:val="00B4783C"/>
    <w:rsid w:val="00B83F36"/>
    <w:rsid w:val="00B86F40"/>
    <w:rsid w:val="00B87EE3"/>
    <w:rsid w:val="00B924AB"/>
    <w:rsid w:val="00B926B2"/>
    <w:rsid w:val="00BA20D2"/>
    <w:rsid w:val="00BC0366"/>
    <w:rsid w:val="00BC0EB1"/>
    <w:rsid w:val="00BC3C52"/>
    <w:rsid w:val="00BC4EDF"/>
    <w:rsid w:val="00BF1E17"/>
    <w:rsid w:val="00BF3EB8"/>
    <w:rsid w:val="00C142AD"/>
    <w:rsid w:val="00C20D4D"/>
    <w:rsid w:val="00C24074"/>
    <w:rsid w:val="00C27BBE"/>
    <w:rsid w:val="00C37779"/>
    <w:rsid w:val="00C43FD6"/>
    <w:rsid w:val="00C45BED"/>
    <w:rsid w:val="00C6288D"/>
    <w:rsid w:val="00C64F24"/>
    <w:rsid w:val="00C7792F"/>
    <w:rsid w:val="00C872FB"/>
    <w:rsid w:val="00CC49C2"/>
    <w:rsid w:val="00CC62E4"/>
    <w:rsid w:val="00CE46E0"/>
    <w:rsid w:val="00CE776D"/>
    <w:rsid w:val="00CF2937"/>
    <w:rsid w:val="00D00954"/>
    <w:rsid w:val="00D047D0"/>
    <w:rsid w:val="00D06388"/>
    <w:rsid w:val="00D377E1"/>
    <w:rsid w:val="00D5101A"/>
    <w:rsid w:val="00D53BDC"/>
    <w:rsid w:val="00D716C5"/>
    <w:rsid w:val="00D95943"/>
    <w:rsid w:val="00DA0094"/>
    <w:rsid w:val="00DB0B26"/>
    <w:rsid w:val="00DB2287"/>
    <w:rsid w:val="00DB5CBE"/>
    <w:rsid w:val="00DB7AB1"/>
    <w:rsid w:val="00DD0C0A"/>
    <w:rsid w:val="00DD32F3"/>
    <w:rsid w:val="00DD599F"/>
    <w:rsid w:val="00DE0D98"/>
    <w:rsid w:val="00E23F1A"/>
    <w:rsid w:val="00E26C2C"/>
    <w:rsid w:val="00E72C8A"/>
    <w:rsid w:val="00E77B9C"/>
    <w:rsid w:val="00EC6A85"/>
    <w:rsid w:val="00ED3A43"/>
    <w:rsid w:val="00EE4DE0"/>
    <w:rsid w:val="00EF69BF"/>
    <w:rsid w:val="00F23C3B"/>
    <w:rsid w:val="00F23CA6"/>
    <w:rsid w:val="00F30309"/>
    <w:rsid w:val="00F3500D"/>
    <w:rsid w:val="00F35239"/>
    <w:rsid w:val="00F457D8"/>
    <w:rsid w:val="00F62113"/>
    <w:rsid w:val="00F746C3"/>
    <w:rsid w:val="00F808AA"/>
    <w:rsid w:val="00FB1F86"/>
    <w:rsid w:val="00FC2D82"/>
    <w:rsid w:val="00FC3490"/>
    <w:rsid w:val="00FD56E5"/>
    <w:rsid w:val="00FE4502"/>
    <w:rsid w:val="00FE6C63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C62A5"/>
  <w15:docId w15:val="{FFD3D876-7023-45CA-8D88-26BFF47D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9346B"/>
    <w:rPr>
      <w:rFonts w:ascii="TimesLT" w:hAnsi="TimesLT"/>
      <w:sz w:val="24"/>
    </w:rPr>
  </w:style>
  <w:style w:type="paragraph" w:styleId="Antrat1">
    <w:name w:val="heading 1"/>
    <w:basedOn w:val="prastasis"/>
    <w:next w:val="prastasis"/>
    <w:qFormat/>
    <w:rsid w:val="0079346B"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rsid w:val="0079346B"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Antrat3">
    <w:name w:val="heading 3"/>
    <w:basedOn w:val="prastasis"/>
    <w:next w:val="prastasis"/>
    <w:qFormat/>
    <w:rsid w:val="0079346B"/>
    <w:pPr>
      <w:keepNext/>
      <w:jc w:val="center"/>
      <w:outlineLvl w:val="2"/>
    </w:pPr>
    <w:rPr>
      <w:rFonts w:ascii="Times New Roman" w:hAnsi="Times New Roman"/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1528F"/>
    <w:rPr>
      <w:rFonts w:ascii="Calibri" w:hAnsi="Calibri"/>
      <w:sz w:val="22"/>
      <w:szCs w:val="22"/>
    </w:rPr>
  </w:style>
  <w:style w:type="paragraph" w:styleId="Pagrindiniotekstotrauka">
    <w:name w:val="Body Text Indent"/>
    <w:basedOn w:val="prastasis"/>
    <w:link w:val="PagrindiniotekstotraukaDiagrama"/>
    <w:rsid w:val="00462DEC"/>
    <w:pPr>
      <w:ind w:firstLine="720"/>
      <w:jc w:val="both"/>
    </w:pPr>
    <w:rPr>
      <w:rFonts w:ascii="Times New Roman" w:hAnsi="Times New Roman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462DEC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1B73F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B73F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9B30B0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AntratsDiagrama">
    <w:name w:val="Antraštės Diagrama"/>
    <w:link w:val="Antrats"/>
    <w:rsid w:val="009B30B0"/>
    <w:rPr>
      <w:sz w:val="24"/>
      <w:lang w:val="en-GB" w:eastAsia="en-US"/>
    </w:rPr>
  </w:style>
  <w:style w:type="character" w:styleId="Emfaz">
    <w:name w:val="Emphasis"/>
    <w:qFormat/>
    <w:rsid w:val="002F13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59DC6-BD1E-4764-8CB6-25DD48BE8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1252</Words>
  <Characters>715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</vt:lpstr>
      <vt:lpstr>Proj</vt:lpstr>
    </vt:vector>
  </TitlesOfParts>
  <Company>AMS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</dc:title>
  <dc:creator>e.misiukeviciene</dc:creator>
  <cp:lastModifiedBy>Neringa Ringytė</cp:lastModifiedBy>
  <cp:revision>2</cp:revision>
  <cp:lastPrinted>2013-03-19T05:14:00Z</cp:lastPrinted>
  <dcterms:created xsi:type="dcterms:W3CDTF">2023-08-10T11:37:00Z</dcterms:created>
  <dcterms:modified xsi:type="dcterms:W3CDTF">2023-08-10T11:37:00Z</dcterms:modified>
</cp:coreProperties>
</file>