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A10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PATVIRTINTA</w:t>
      </w:r>
    </w:p>
    <w:p w14:paraId="2603CB65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Alytaus miesto savivaldybės tarybos</w:t>
      </w:r>
    </w:p>
    <w:p w14:paraId="7A9EA486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2016 m. balandžio 29 d.</w:t>
      </w:r>
    </w:p>
    <w:p w14:paraId="331AA9C8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sprendimu Nr. T-129</w:t>
      </w:r>
    </w:p>
    <w:p w14:paraId="20F0364C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(Alytaus miesto savivaldybės tarybos</w:t>
      </w:r>
    </w:p>
    <w:p w14:paraId="3A5FD6E1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2022 m. rugsėjo 29 d.</w:t>
      </w:r>
    </w:p>
    <w:p w14:paraId="09C34457" w14:textId="77777777" w:rsidR="00EF2167" w:rsidRPr="00EF2167" w:rsidRDefault="00EF2167" w:rsidP="00EF2167">
      <w:pPr>
        <w:ind w:firstLine="5670"/>
        <w:jc w:val="left"/>
        <w:rPr>
          <w:rFonts w:eastAsia="Calibri" w:cs="Times New Roman"/>
          <w:szCs w:val="24"/>
        </w:rPr>
      </w:pPr>
      <w:r w:rsidRPr="00EF2167">
        <w:rPr>
          <w:rFonts w:eastAsia="Calibri" w:cs="Times New Roman"/>
          <w:szCs w:val="24"/>
        </w:rPr>
        <w:t>sprendimo Nr. T-289 redakcija)</w:t>
      </w:r>
    </w:p>
    <w:p w14:paraId="4C4B278F" w14:textId="35799F2F" w:rsidR="00964F0A" w:rsidRDefault="00964F0A"/>
    <w:p w14:paraId="15DC8E5E" w14:textId="494E59C8" w:rsidR="00EF2167" w:rsidRDefault="00EF2167"/>
    <w:p w14:paraId="54512F15" w14:textId="77777777" w:rsidR="00EF2167" w:rsidRPr="00EF2167" w:rsidRDefault="00EF2167" w:rsidP="00EF2167">
      <w:pPr>
        <w:ind w:firstLine="0"/>
        <w:rPr>
          <w:rFonts w:eastAsia="Times New Roman" w:cs="Times New Roman"/>
          <w:szCs w:val="24"/>
          <w:lang w:eastAsia="lt-LT"/>
        </w:rPr>
      </w:pPr>
    </w:p>
    <w:p w14:paraId="498824C0" w14:textId="77777777" w:rsidR="00EF2167" w:rsidRPr="00EF2167" w:rsidRDefault="00EF2167" w:rsidP="00EF2167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EF2167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RINKLIAVOS DYDŽIAI UŽ LEIDIMO PREKIAUTI AR TEIKTI PASLAUGAS </w:t>
      </w:r>
      <w:r w:rsidRPr="00EF2167">
        <w:rPr>
          <w:rFonts w:eastAsia="Times New Roman" w:cs="Times New Roman"/>
          <w:b/>
          <w:color w:val="000000"/>
          <w:szCs w:val="24"/>
          <w:lang w:eastAsia="lt-LT"/>
        </w:rPr>
        <w:t>ALYTAUS MIESTO SAVIVALDYBĖS TERITORIJOJE VYKSTANČIŲ</w:t>
      </w:r>
      <w:r w:rsidRPr="00EF2167"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RENGINIŲ METU IŠDAVIMĄ</w:t>
      </w:r>
    </w:p>
    <w:p w14:paraId="06F6B7B7" w14:textId="77777777" w:rsidR="00EF2167" w:rsidRPr="00EF2167" w:rsidRDefault="00EF2167" w:rsidP="00EF2167">
      <w:pPr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p w14:paraId="41F2926A" w14:textId="77777777" w:rsidR="00EF2167" w:rsidRPr="00EF2167" w:rsidRDefault="00EF2167" w:rsidP="00EF2167">
      <w:pPr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4"/>
        <w:gridCol w:w="4628"/>
        <w:gridCol w:w="3969"/>
      </w:tblGrid>
      <w:tr w:rsidR="00EF2167" w:rsidRPr="00EF2167" w14:paraId="713D7BA6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7C96C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F2167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6F0B5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EF2167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Rinkliavos objektas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ECF345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 w:val="22"/>
                <w:lang w:eastAsia="lt-LT"/>
              </w:rPr>
            </w:pPr>
            <w:r w:rsidRPr="00EF2167">
              <w:rPr>
                <w:rFonts w:eastAsia="Times New Roman" w:cs="Times New Roman"/>
                <w:bCs/>
                <w:color w:val="000000"/>
                <w:sz w:val="22"/>
                <w:lang w:eastAsia="lt-LT"/>
              </w:rPr>
              <w:t>Rinkliavos dydžiai (Eur) už vieną dieną</w:t>
            </w:r>
          </w:p>
        </w:tc>
      </w:tr>
      <w:tr w:rsidR="00EF2167" w:rsidRPr="00EF2167" w14:paraId="4B2B9B8E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BD8A7C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76A891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Prekiauti nuo (iš) laikinųjų prekybos įrenginių: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D7D44" w14:textId="77777777" w:rsidR="00EF2167" w:rsidRPr="00EF2167" w:rsidRDefault="00EF2167" w:rsidP="00EF2167">
            <w:pPr>
              <w:ind w:firstLine="641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 </w:t>
            </w:r>
          </w:p>
        </w:tc>
      </w:tr>
      <w:tr w:rsidR="00EF2167" w:rsidRPr="00EF2167" w14:paraId="0FF81F6E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FB682E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1.1.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D8A57E" w14:textId="77777777" w:rsidR="00EF2167" w:rsidRPr="00EF2167" w:rsidRDefault="00EF2167" w:rsidP="00EF2167">
            <w:pPr>
              <w:ind w:hanging="21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Prekiauti maisto prekėmis 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51CB7B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30,00   </w:t>
            </w:r>
            <w:r w:rsidRPr="00EF2167">
              <w:rPr>
                <w:rFonts w:eastAsia="Calibri" w:cs="Times New Roman"/>
                <w:szCs w:val="24"/>
              </w:rPr>
              <w:t xml:space="preserve">Eur už vieną vietą </w:t>
            </w:r>
          </w:p>
        </w:tc>
      </w:tr>
      <w:tr w:rsidR="00EF2167" w:rsidRPr="00EF2167" w14:paraId="2602B337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DA6819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szCs w:val="24"/>
                <w:lang w:eastAsia="lt-LT"/>
              </w:rPr>
              <w:t>1.2.</w:t>
            </w:r>
          </w:p>
          <w:p w14:paraId="21D85635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trike/>
                <w:szCs w:val="24"/>
                <w:lang w:eastAsia="lt-LT"/>
              </w:rPr>
            </w:pP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7001E7" w14:textId="77777777" w:rsidR="00EF2167" w:rsidRPr="00EF2167" w:rsidRDefault="00EF2167" w:rsidP="00EF2167">
            <w:pPr>
              <w:ind w:hanging="21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Prekiauti ne maisto ir kitomis prekėmis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5BBCD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20,00   </w:t>
            </w:r>
            <w:r w:rsidRPr="00EF2167">
              <w:rPr>
                <w:rFonts w:eastAsia="Calibri" w:cs="Times New Roman"/>
                <w:szCs w:val="24"/>
              </w:rPr>
              <w:t xml:space="preserve">Eur už vieną vietą </w:t>
            </w:r>
          </w:p>
        </w:tc>
      </w:tr>
      <w:tr w:rsidR="00EF2167" w:rsidRPr="00EF2167" w14:paraId="79B232FE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215AD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szCs w:val="24"/>
                <w:lang w:eastAsia="lt-LT"/>
              </w:rPr>
              <w:t>1.3.</w:t>
            </w:r>
          </w:p>
          <w:p w14:paraId="75267FBC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trike/>
                <w:szCs w:val="24"/>
                <w:lang w:eastAsia="lt-LT"/>
              </w:rPr>
            </w:pP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F5318" w14:textId="77777777" w:rsidR="00EF2167" w:rsidRPr="00EF2167" w:rsidRDefault="00EF2167" w:rsidP="00EF2167">
            <w:pPr>
              <w:ind w:hanging="21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Prekiauti tautodailės gaminiais, dailės dirbiniais, rankdarbiais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3AD0A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6,00   </w:t>
            </w:r>
            <w:r w:rsidRPr="00EF2167">
              <w:rPr>
                <w:rFonts w:eastAsia="Calibri" w:cs="Times New Roman"/>
                <w:szCs w:val="24"/>
              </w:rPr>
              <w:t xml:space="preserve">Eur už vieną vietą </w:t>
            </w:r>
          </w:p>
        </w:tc>
      </w:tr>
      <w:tr w:rsidR="00EF2167" w:rsidRPr="00EF2167" w14:paraId="2D6A7FF5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B3CB9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35682F" w14:textId="77777777" w:rsidR="00EF2167" w:rsidRPr="00EF2167" w:rsidRDefault="00EF2167" w:rsidP="00EF2167">
            <w:pPr>
              <w:ind w:hanging="21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Teikti viešojo maitinimo paslaugas 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EAD141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40,00   </w:t>
            </w:r>
            <w:r w:rsidRPr="00EF2167">
              <w:rPr>
                <w:rFonts w:eastAsia="Calibri" w:cs="Times New Roman"/>
                <w:szCs w:val="24"/>
              </w:rPr>
              <w:t xml:space="preserve">Eur už vieną vietą </w:t>
            </w:r>
          </w:p>
        </w:tc>
      </w:tr>
      <w:tr w:rsidR="00EF2167" w:rsidRPr="00EF2167" w14:paraId="251E1603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BBAF92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szCs w:val="24"/>
                <w:lang w:eastAsia="lt-LT"/>
              </w:rPr>
              <w:t>3.</w:t>
            </w:r>
          </w:p>
          <w:p w14:paraId="604B5E83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strike/>
                <w:szCs w:val="24"/>
                <w:lang w:eastAsia="lt-LT"/>
              </w:rPr>
            </w:pP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75A5B3" w14:textId="77777777" w:rsidR="00EF2167" w:rsidRPr="00EF2167" w:rsidRDefault="00EF2167" w:rsidP="00EF2167">
            <w:pPr>
              <w:ind w:hanging="21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szCs w:val="24"/>
                <w:lang w:eastAsia="lt-LT"/>
              </w:rPr>
              <w:t xml:space="preserve">Teikti viešojo maitinimo paslaugas ir prekiauti alkoholiniais gėrimais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2A343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szCs w:val="24"/>
                <w:lang w:eastAsia="lt-LT"/>
              </w:rPr>
              <w:t xml:space="preserve">100,00   </w:t>
            </w:r>
            <w:r w:rsidRPr="00EF2167">
              <w:rPr>
                <w:rFonts w:eastAsia="Calibri" w:cs="Times New Roman"/>
                <w:szCs w:val="24"/>
              </w:rPr>
              <w:t xml:space="preserve">Eur už vieną vietą </w:t>
            </w:r>
          </w:p>
        </w:tc>
      </w:tr>
      <w:tr w:rsidR="00EF2167" w:rsidRPr="00EF2167" w14:paraId="79E4DE0B" w14:textId="77777777" w:rsidTr="003D0A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F2E4F" w14:textId="77777777" w:rsidR="00EF2167" w:rsidRPr="00EF2167" w:rsidRDefault="00EF2167" w:rsidP="00EF2167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4.</w:t>
            </w:r>
          </w:p>
          <w:p w14:paraId="28E04F89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trike/>
                <w:szCs w:val="24"/>
                <w:lang w:eastAsia="lt-LT"/>
              </w:rPr>
            </w:pPr>
          </w:p>
        </w:tc>
        <w:tc>
          <w:tcPr>
            <w:tcW w:w="4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81582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Teikti paslaugas (mobiliojo ir pripučiamo batuto,  atrakcionų, karuselių ir pan.)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3DF4CC" w14:textId="77777777" w:rsidR="00EF2167" w:rsidRPr="00EF2167" w:rsidRDefault="00EF2167" w:rsidP="00EF2167">
            <w:pPr>
              <w:ind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EF2167">
              <w:rPr>
                <w:rFonts w:eastAsia="Times New Roman" w:cs="Times New Roman"/>
                <w:color w:val="000000"/>
                <w:szCs w:val="24"/>
                <w:lang w:eastAsia="lt-LT"/>
              </w:rPr>
              <w:t>100,00</w:t>
            </w:r>
            <w:r w:rsidRPr="00EF2167">
              <w:rPr>
                <w:rFonts w:eastAsia="Calibri" w:cs="Times New Roman"/>
                <w:szCs w:val="24"/>
              </w:rPr>
              <w:t xml:space="preserve"> Eur už vieną vietą </w:t>
            </w:r>
          </w:p>
        </w:tc>
      </w:tr>
    </w:tbl>
    <w:p w14:paraId="5C274514" w14:textId="77777777" w:rsidR="00EF2167" w:rsidRPr="00EF2167" w:rsidRDefault="00EF2167" w:rsidP="00EF2167">
      <w:pPr>
        <w:ind w:firstLine="1296"/>
        <w:rPr>
          <w:rFonts w:eastAsia="Calibri" w:cs="Times New Roman"/>
          <w:b/>
          <w:strike/>
          <w:szCs w:val="24"/>
        </w:rPr>
      </w:pPr>
      <w:r w:rsidRPr="00EF2167">
        <w:rPr>
          <w:rFonts w:eastAsia="Calibri" w:cs="Times New Roman"/>
          <w:b/>
          <w:szCs w:val="24"/>
        </w:rPr>
        <w:t xml:space="preserve">Pastaba. </w:t>
      </w:r>
      <w:r w:rsidRPr="00EF2167">
        <w:rPr>
          <w:rFonts w:eastAsia="Calibri" w:cs="Times New Roman"/>
          <w:szCs w:val="24"/>
        </w:rPr>
        <w:t xml:space="preserve">Jeigu prekybos plotas yra didesnis nei </w:t>
      </w:r>
      <w:r w:rsidRPr="00EF2167">
        <w:rPr>
          <w:rFonts w:eastAsia="Times New Roman" w:cs="Times New Roman"/>
          <w:color w:val="000000"/>
          <w:szCs w:val="24"/>
          <w:lang w:eastAsia="lt-LT"/>
        </w:rPr>
        <w:t xml:space="preserve">Prekybos ir paslaugų teikimo Alytaus miesto viešosiose vietose taisyklių, patvirtintų Alytaus miesto savivaldybės tarybos 2017-05-25 sprendimo </w:t>
      </w:r>
      <w:r w:rsidRPr="00EF2167">
        <w:rPr>
          <w:rFonts w:eastAsia="Times New Roman" w:cs="Times New Roman"/>
          <w:szCs w:val="24"/>
          <w:lang w:eastAsia="lt-LT"/>
        </w:rPr>
        <w:t xml:space="preserve">Nr. T-207 </w:t>
      </w:r>
      <w:r w:rsidRPr="00EF2167">
        <w:rPr>
          <w:rFonts w:eastAsia="Times New Roman" w:cs="Times New Roman"/>
          <w:color w:val="000000"/>
          <w:szCs w:val="24"/>
          <w:lang w:eastAsia="lt-LT"/>
        </w:rPr>
        <w:t>„Dėl Prekybos ir paslaugų teikimo Alytaus miesto viešosiose vietose taisyklių patvirtinimo“ 1 punktu,</w:t>
      </w:r>
      <w:r w:rsidRPr="00EF2167">
        <w:rPr>
          <w:rFonts w:eastAsia="Calibri" w:cs="Times New Roman"/>
          <w:szCs w:val="24"/>
        </w:rPr>
        <w:t xml:space="preserve"> 7.4 papunkčiu nustatyti 9 kv. m, t. y. išskaidytas į kelias dalis (prekybos ir aptarnavimo) ar daugiau negu viena darbo vieta, tai mokestis mokamas už kiekvieną prekybos ir aptarnavimo dalį ar darbo vietą atskirai.</w:t>
      </w:r>
    </w:p>
    <w:p w14:paraId="6991FE7C" w14:textId="77777777" w:rsidR="00EF2167" w:rsidRPr="00EF2167" w:rsidRDefault="00EF2167" w:rsidP="00EF2167">
      <w:pPr>
        <w:rPr>
          <w:rFonts w:eastAsia="Calibri" w:cs="Times New Roman"/>
          <w:szCs w:val="24"/>
          <w:lang w:eastAsia="lt-LT"/>
        </w:rPr>
      </w:pPr>
    </w:p>
    <w:p w14:paraId="20DCBC4E" w14:textId="77777777" w:rsidR="00EF2167" w:rsidRPr="00EF2167" w:rsidRDefault="00EF2167" w:rsidP="00EF2167">
      <w:pPr>
        <w:ind w:firstLine="0"/>
        <w:rPr>
          <w:rFonts w:eastAsia="Times New Roman" w:cs="Times New Roman"/>
          <w:szCs w:val="24"/>
          <w:lang w:eastAsia="lt-LT"/>
        </w:rPr>
      </w:pPr>
    </w:p>
    <w:p w14:paraId="5DD718E2" w14:textId="77777777" w:rsidR="00EF2167" w:rsidRDefault="00EF2167"/>
    <w:sectPr w:rsidR="00EF2167" w:rsidSect="00FA03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167"/>
    <w:rsid w:val="00964F0A"/>
    <w:rsid w:val="00EF2167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8F99"/>
  <w15:chartTrackingRefBased/>
  <w15:docId w15:val="{47DF22F9-5BBD-4922-9289-1E6796DB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03D0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Janušauskienė</dc:creator>
  <cp:keywords/>
  <dc:description/>
  <cp:lastModifiedBy>Eglė Janušauskienė</cp:lastModifiedBy>
  <cp:revision>1</cp:revision>
  <dcterms:created xsi:type="dcterms:W3CDTF">2022-12-20T12:25:00Z</dcterms:created>
  <dcterms:modified xsi:type="dcterms:W3CDTF">2022-12-20T12:26:00Z</dcterms:modified>
</cp:coreProperties>
</file>