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3518B" w14:textId="77777777" w:rsidR="005754C4" w:rsidRPr="005754C4" w:rsidRDefault="005754C4" w:rsidP="005754C4">
      <w:pPr>
        <w:spacing w:after="0" w:line="240" w:lineRule="auto"/>
        <w:contextualSpacing/>
        <w:jc w:val="center"/>
        <w:rPr>
          <w:rFonts w:ascii="Arial" w:eastAsia="Calibri" w:hAnsi="Arial" w:cs="Arial"/>
          <w:b/>
          <w:kern w:val="0"/>
          <w:sz w:val="24"/>
          <w:szCs w:val="24"/>
          <w14:ligatures w14:val="none"/>
        </w:rPr>
      </w:pPr>
      <w:r w:rsidRPr="005754C4">
        <w:rPr>
          <w:rFonts w:ascii="Arial" w:eastAsia="Calibri" w:hAnsi="Arial" w:cs="Arial"/>
          <w:b/>
          <w:kern w:val="0"/>
          <w:sz w:val="24"/>
          <w:szCs w:val="24"/>
          <w14:ligatures w14:val="none"/>
        </w:rPr>
        <w:t>ALYTAUS MIESTO SAVIVALDYBĖS ADMINISTRACIJA</w:t>
      </w:r>
    </w:p>
    <w:p w14:paraId="4A5C3A81" w14:textId="77777777" w:rsidR="005754C4" w:rsidRPr="005754C4" w:rsidRDefault="005754C4" w:rsidP="005754C4">
      <w:pPr>
        <w:spacing w:after="200" w:line="240" w:lineRule="auto"/>
        <w:jc w:val="center"/>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Kodas 188706935, Rotušės a. 4, LT-62504 Alytus</w:t>
      </w:r>
    </w:p>
    <w:p w14:paraId="4F3D4E30" w14:textId="77777777" w:rsidR="005754C4" w:rsidRPr="005754C4" w:rsidRDefault="005754C4" w:rsidP="005754C4">
      <w:pPr>
        <w:spacing w:after="0" w:line="240" w:lineRule="auto"/>
        <w:jc w:val="center"/>
        <w:rPr>
          <w:rFonts w:ascii="Arial" w:eastAsia="Calibri" w:hAnsi="Arial" w:cs="Arial"/>
          <w:b/>
          <w:kern w:val="0"/>
          <w:sz w:val="28"/>
          <w:szCs w:val="28"/>
          <w14:ligatures w14:val="none"/>
        </w:rPr>
      </w:pPr>
    </w:p>
    <w:p w14:paraId="7DED73C8" w14:textId="4956C48C" w:rsidR="005754C4" w:rsidRPr="005754C4" w:rsidRDefault="005754C4" w:rsidP="005754C4">
      <w:pPr>
        <w:spacing w:after="0" w:line="240" w:lineRule="auto"/>
        <w:jc w:val="center"/>
        <w:rPr>
          <w:rFonts w:ascii="Arial" w:eastAsia="Calibri" w:hAnsi="Arial" w:cs="Arial"/>
          <w:b/>
          <w:kern w:val="0"/>
          <w:sz w:val="28"/>
          <w:szCs w:val="28"/>
          <w14:ligatures w14:val="none"/>
        </w:rPr>
      </w:pPr>
      <w:r w:rsidRPr="005754C4">
        <w:rPr>
          <w:rFonts w:ascii="Arial" w:eastAsia="Calibri" w:hAnsi="Arial" w:cs="Arial"/>
          <w:b/>
          <w:kern w:val="0"/>
          <w:sz w:val="28"/>
          <w:szCs w:val="28"/>
          <w14:ligatures w14:val="none"/>
        </w:rPr>
        <w:t>202</w:t>
      </w:r>
      <w:r w:rsidR="0047481B">
        <w:rPr>
          <w:rFonts w:ascii="Arial" w:eastAsia="Calibri" w:hAnsi="Arial" w:cs="Arial"/>
          <w:b/>
          <w:kern w:val="0"/>
          <w:sz w:val="28"/>
          <w:szCs w:val="28"/>
          <w14:ligatures w14:val="none"/>
        </w:rPr>
        <w:t>6</w:t>
      </w:r>
      <w:r w:rsidRPr="005754C4">
        <w:rPr>
          <w:rFonts w:ascii="Arial" w:eastAsia="Calibri" w:hAnsi="Arial" w:cs="Arial"/>
          <w:b/>
          <w:kern w:val="0"/>
          <w:sz w:val="28"/>
          <w:szCs w:val="28"/>
          <w14:ligatures w14:val="none"/>
        </w:rPr>
        <w:t xml:space="preserve"> M. </w:t>
      </w:r>
      <w:r w:rsidR="005550F7">
        <w:rPr>
          <w:rFonts w:ascii="Arial" w:eastAsia="Calibri" w:hAnsi="Arial" w:cs="Arial"/>
          <w:b/>
          <w:kern w:val="0"/>
          <w:sz w:val="28"/>
          <w:szCs w:val="28"/>
          <w14:ligatures w14:val="none"/>
        </w:rPr>
        <w:t>BIRŽELIO 30</w:t>
      </w:r>
      <w:r w:rsidRPr="005754C4">
        <w:rPr>
          <w:rFonts w:ascii="Arial" w:eastAsia="Calibri" w:hAnsi="Arial" w:cs="Arial"/>
          <w:b/>
          <w:kern w:val="0"/>
          <w:sz w:val="28"/>
          <w:szCs w:val="28"/>
          <w14:ligatures w14:val="none"/>
        </w:rPr>
        <w:t xml:space="preserve"> D. </w:t>
      </w:r>
    </w:p>
    <w:p w14:paraId="197FB286" w14:textId="77777777" w:rsidR="005754C4" w:rsidRPr="005754C4" w:rsidRDefault="005754C4" w:rsidP="005754C4">
      <w:pPr>
        <w:spacing w:after="0" w:line="240" w:lineRule="auto"/>
        <w:jc w:val="center"/>
        <w:rPr>
          <w:rFonts w:ascii="Arial" w:eastAsia="Calibri" w:hAnsi="Arial" w:cs="Arial"/>
          <w:b/>
          <w:kern w:val="0"/>
          <w:sz w:val="28"/>
          <w:szCs w:val="28"/>
          <w14:ligatures w14:val="none"/>
        </w:rPr>
      </w:pPr>
      <w:r w:rsidRPr="005754C4">
        <w:rPr>
          <w:rFonts w:ascii="Arial" w:eastAsia="Calibri" w:hAnsi="Arial" w:cs="Arial"/>
          <w:b/>
          <w:kern w:val="0"/>
          <w:sz w:val="28"/>
          <w:szCs w:val="28"/>
          <w14:ligatures w14:val="none"/>
        </w:rPr>
        <w:t xml:space="preserve">PASIBAIGUSIO ATASKAITINIO LAIKOTARPIO </w:t>
      </w:r>
    </w:p>
    <w:p w14:paraId="52F083B0" w14:textId="77777777" w:rsidR="005754C4" w:rsidRPr="005754C4" w:rsidRDefault="005754C4" w:rsidP="005754C4">
      <w:pPr>
        <w:spacing w:after="0" w:line="240" w:lineRule="auto"/>
        <w:jc w:val="center"/>
        <w:rPr>
          <w:rFonts w:ascii="Arial" w:eastAsia="Calibri" w:hAnsi="Arial" w:cs="Arial"/>
          <w:b/>
          <w:kern w:val="0"/>
          <w:sz w:val="24"/>
          <w:szCs w:val="24"/>
          <w14:ligatures w14:val="none"/>
        </w:rPr>
      </w:pPr>
      <w:r w:rsidRPr="005754C4">
        <w:rPr>
          <w:rFonts w:ascii="Arial" w:eastAsia="Calibri" w:hAnsi="Arial" w:cs="Arial"/>
          <w:b/>
          <w:kern w:val="0"/>
          <w:sz w:val="28"/>
          <w:szCs w:val="28"/>
          <w14:ligatures w14:val="none"/>
        </w:rPr>
        <w:t>FINANSINIŲ ATASKAITŲ AIŠKINAMASIS RAŠTAS</w:t>
      </w:r>
      <w:r w:rsidRPr="005754C4">
        <w:rPr>
          <w:rFonts w:ascii="Arial" w:eastAsia="Calibri" w:hAnsi="Arial" w:cs="Arial"/>
          <w:b/>
          <w:kern w:val="0"/>
          <w:sz w:val="24"/>
          <w:szCs w:val="24"/>
          <w14:ligatures w14:val="none"/>
        </w:rPr>
        <w:t xml:space="preserve"> </w:t>
      </w:r>
    </w:p>
    <w:p w14:paraId="6FF8DBF0" w14:textId="77777777" w:rsidR="005754C4" w:rsidRPr="005754C4" w:rsidRDefault="005754C4" w:rsidP="005754C4">
      <w:pPr>
        <w:spacing w:after="0" w:line="240" w:lineRule="auto"/>
        <w:jc w:val="center"/>
        <w:rPr>
          <w:rFonts w:ascii="Arial" w:eastAsia="Calibri" w:hAnsi="Arial" w:cs="Arial"/>
          <w:kern w:val="0"/>
          <w:sz w:val="24"/>
          <w:szCs w:val="24"/>
          <w14:ligatures w14:val="none"/>
        </w:rPr>
      </w:pPr>
    </w:p>
    <w:p w14:paraId="391A80B2" w14:textId="77777777" w:rsidR="005754C4" w:rsidRPr="005754C4" w:rsidRDefault="005754C4" w:rsidP="005754C4">
      <w:pPr>
        <w:spacing w:after="0" w:line="240" w:lineRule="auto"/>
        <w:jc w:val="center"/>
        <w:rPr>
          <w:rFonts w:ascii="Arial" w:eastAsia="Calibri" w:hAnsi="Arial" w:cs="Arial"/>
          <w:b/>
          <w:kern w:val="0"/>
          <w:sz w:val="24"/>
          <w:szCs w:val="24"/>
          <w14:ligatures w14:val="none"/>
        </w:rPr>
      </w:pPr>
      <w:r w:rsidRPr="005754C4">
        <w:rPr>
          <w:rFonts w:ascii="Arial" w:eastAsia="Calibri" w:hAnsi="Arial" w:cs="Arial"/>
          <w:b/>
          <w:kern w:val="0"/>
          <w:sz w:val="24"/>
          <w:szCs w:val="24"/>
          <w14:ligatures w14:val="none"/>
        </w:rPr>
        <w:t>I. BENDROJI DALIS</w:t>
      </w:r>
    </w:p>
    <w:p w14:paraId="48C805E7" w14:textId="77777777" w:rsidR="005754C4" w:rsidRPr="005754C4" w:rsidRDefault="005754C4" w:rsidP="005754C4">
      <w:pPr>
        <w:spacing w:after="0" w:line="240" w:lineRule="auto"/>
        <w:jc w:val="center"/>
        <w:rPr>
          <w:rFonts w:ascii="Arial" w:eastAsia="Calibri" w:hAnsi="Arial" w:cs="Arial"/>
          <w:b/>
          <w:kern w:val="0"/>
          <w:sz w:val="24"/>
          <w:szCs w:val="24"/>
          <w14:ligatures w14:val="none"/>
        </w:rPr>
      </w:pPr>
    </w:p>
    <w:p w14:paraId="3C975592" w14:textId="77777777" w:rsidR="005754C4" w:rsidRPr="005754C4" w:rsidRDefault="005754C4" w:rsidP="005754C4">
      <w:pPr>
        <w:spacing w:after="0" w:line="240" w:lineRule="auto"/>
        <w:jc w:val="both"/>
        <w:rPr>
          <w:rFonts w:ascii="Arial" w:eastAsia="Calibri" w:hAnsi="Arial" w:cs="Arial"/>
          <w:kern w:val="0"/>
          <w:sz w:val="24"/>
          <w:szCs w:val="24"/>
          <w14:ligatures w14:val="none"/>
        </w:rPr>
      </w:pPr>
      <w:r w:rsidRPr="005754C4">
        <w:rPr>
          <w:rFonts w:ascii="Arial" w:eastAsia="Calibri" w:hAnsi="Arial" w:cs="Arial"/>
          <w:b/>
          <w:kern w:val="0"/>
          <w:sz w:val="24"/>
          <w:szCs w:val="24"/>
          <w14:ligatures w14:val="none"/>
        </w:rPr>
        <w:tab/>
      </w:r>
      <w:r w:rsidRPr="005754C4">
        <w:rPr>
          <w:rFonts w:ascii="Arial" w:eastAsia="Calibri" w:hAnsi="Arial" w:cs="Arial"/>
          <w:kern w:val="0"/>
          <w:sz w:val="24"/>
          <w:szCs w:val="24"/>
          <w14:ligatures w14:val="none"/>
        </w:rPr>
        <w:t>Alytaus miesto savivaldybės administracija (toliau – savivaldybės administracija) yra Alytaus miesto savivaldybės (toliau – savivaldybė) biudžetinė įstaiga, išlaikoma iš Alytaus miesto savivaldybės biudžeto, kodas 188706935.</w:t>
      </w:r>
    </w:p>
    <w:p w14:paraId="14BA9609" w14:textId="77777777"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Adresas: Rotušės a. 4, LT-62504 Alytus.</w:t>
      </w:r>
    </w:p>
    <w:p w14:paraId="551AA27F" w14:textId="77777777"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Savininkas – Alytaus miesto savivaldybės taryba.</w:t>
      </w:r>
    </w:p>
    <w:p w14:paraId="79D8CA0F" w14:textId="77777777" w:rsidR="005754C4" w:rsidRPr="005754C4" w:rsidRDefault="005754C4" w:rsidP="005754C4">
      <w:pPr>
        <w:spacing w:after="0" w:line="240" w:lineRule="auto"/>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ab/>
        <w:t>Ataskaitinio laikotarpio pabaigoje buvo šie skyriai, įsikūrę kitose buveinėse: Socialinės paramos skyrius, Vilties g. 28A, Alytus.</w:t>
      </w:r>
    </w:p>
    <w:p w14:paraId="0CCC9F2F" w14:textId="77777777"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Pagrindinė veikla – savivaldybių veikla. Savivaldybės administracija atlieka įstatymų ir kitų teisės aktų jai pavestas viešojo administravimo funkcijas, turi sąskaitų bankuose, blanką su savo rekvizitais ir antspaudą su savivaldybės herbu.</w:t>
      </w:r>
    </w:p>
    <w:p w14:paraId="210379C2" w14:textId="3754E0E9" w:rsidR="005754C4" w:rsidRPr="005754C4" w:rsidRDefault="005754C4" w:rsidP="00455B6C">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Finansinių ataskaitų rinkinys sudarytas pagal 202</w:t>
      </w:r>
      <w:r w:rsidR="00CE33D7">
        <w:rPr>
          <w:rFonts w:ascii="Arial" w:eastAsia="Calibri" w:hAnsi="Arial" w:cs="Arial"/>
          <w:kern w:val="0"/>
          <w:sz w:val="24"/>
          <w:szCs w:val="24"/>
          <w14:ligatures w14:val="none"/>
        </w:rPr>
        <w:t>6</w:t>
      </w:r>
      <w:r w:rsidRPr="005754C4">
        <w:rPr>
          <w:rFonts w:ascii="Arial" w:eastAsia="Calibri" w:hAnsi="Arial" w:cs="Arial"/>
          <w:kern w:val="0"/>
          <w:sz w:val="24"/>
          <w:szCs w:val="24"/>
          <w14:ligatures w14:val="none"/>
        </w:rPr>
        <w:t xml:space="preserve"> m. </w:t>
      </w:r>
      <w:r w:rsidR="007C5379">
        <w:rPr>
          <w:rFonts w:ascii="Arial" w:eastAsia="Calibri" w:hAnsi="Arial" w:cs="Arial"/>
          <w:kern w:val="0"/>
          <w:sz w:val="24"/>
          <w:szCs w:val="24"/>
          <w14:ligatures w14:val="none"/>
        </w:rPr>
        <w:t>birželio 30</w:t>
      </w:r>
      <w:r w:rsidRPr="005754C4">
        <w:rPr>
          <w:rFonts w:ascii="Arial" w:eastAsia="Calibri" w:hAnsi="Arial" w:cs="Arial"/>
          <w:kern w:val="0"/>
          <w:sz w:val="24"/>
          <w:szCs w:val="24"/>
          <w14:ligatures w14:val="none"/>
        </w:rPr>
        <w:t xml:space="preserve"> d. finansinės apskaitos duomenis. </w:t>
      </w:r>
    </w:p>
    <w:p w14:paraId="1D62DD59" w14:textId="77777777"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Finansinių ataskaitų rinkinys parengtas vadovaujantis Lietuvos Respublikos viešojo sektoriaus atskaitomybės įstatymu, Viešojo sektoriaus apskaitos ir finansinės atskaitomybės standartais (toliau – VSAFAS) ir kitais Lietuvos Respublikos teisės aktais, reglamentuojančiais viešojo sektoriaus subjektų finansinių ataskaitų parengimą. Teikiami žemesniojo lygio viešojo sektoriaus subjektų, išskyrus mokesčių fondus ir išteklių fondus, finansinių ir biudžeto vykdymo ataskaitų rinkiniai. Ataskaitos atitinka VSAFAS.</w:t>
      </w:r>
    </w:p>
    <w:p w14:paraId="745A8A25" w14:textId="11434AEB" w:rsidR="00ED00AE" w:rsidRDefault="005754C4" w:rsidP="00CE33D7">
      <w:pPr>
        <w:spacing w:after="0" w:line="240" w:lineRule="auto"/>
        <w:ind w:firstLine="1298"/>
        <w:contextualSpacing/>
        <w:rPr>
          <w:rFonts w:ascii="Arial" w:eastAsia="Calibri" w:hAnsi="Arial" w:cs="Arial"/>
          <w:color w:val="0000FF"/>
          <w:kern w:val="0"/>
          <w:sz w:val="24"/>
          <w:szCs w:val="24"/>
          <w:u w:val="single"/>
          <w14:ligatures w14:val="none"/>
        </w:rPr>
      </w:pPr>
      <w:r w:rsidRPr="005754C4">
        <w:rPr>
          <w:rFonts w:ascii="Arial" w:eastAsia="Calibri" w:hAnsi="Arial" w:cs="Arial"/>
          <w:kern w:val="0"/>
          <w:sz w:val="24"/>
          <w:szCs w:val="24"/>
          <w14:ligatures w14:val="none"/>
        </w:rPr>
        <w:t>Informacija apie kontroliuojamus, asocijuotuosius ir kitus subjektus pateikta 202</w:t>
      </w:r>
      <w:r w:rsidR="00CE33D7">
        <w:rPr>
          <w:rFonts w:ascii="Arial" w:eastAsia="Calibri" w:hAnsi="Arial" w:cs="Arial"/>
          <w:kern w:val="0"/>
          <w:sz w:val="24"/>
          <w:szCs w:val="24"/>
          <w14:ligatures w14:val="none"/>
        </w:rPr>
        <w:t>5</w:t>
      </w:r>
      <w:r w:rsidRPr="005754C4">
        <w:rPr>
          <w:rFonts w:ascii="Arial" w:eastAsia="Calibri" w:hAnsi="Arial" w:cs="Arial"/>
          <w:kern w:val="0"/>
          <w:sz w:val="24"/>
          <w:szCs w:val="24"/>
          <w14:ligatures w14:val="none"/>
        </w:rPr>
        <w:t xml:space="preserve"> m. gruodžio 31 d. finansinių ataskaitų rinkinyje:  </w:t>
      </w:r>
      <w:bookmarkStart w:id="0" w:name="_Hlk191739037"/>
      <w:r w:rsidR="00CE33D7">
        <w:rPr>
          <w:rFonts w:ascii="Arial" w:eastAsia="Calibri" w:hAnsi="Arial" w:cs="Arial"/>
          <w:kern w:val="0"/>
          <w:sz w:val="24"/>
          <w:szCs w:val="24"/>
          <w14:ligatures w14:val="none"/>
        </w:rPr>
        <w:t xml:space="preserve"> </w:t>
      </w:r>
      <w:hyperlink r:id="rId6" w:history="1">
        <w:r w:rsidR="00CE33D7" w:rsidRPr="005A6AAD">
          <w:rPr>
            <w:rStyle w:val="Hipersaitas"/>
            <w:rFonts w:ascii="Arial" w:eastAsia="Calibri" w:hAnsi="Arial" w:cs="Arial"/>
            <w:kern w:val="0"/>
            <w:sz w:val="24"/>
            <w:szCs w:val="24"/>
            <w14:ligatures w14:val="none"/>
          </w:rPr>
          <w:t>https://alytus.lt/uploads/documents/files/Ataskaitos/AMSA%202025%20m.%20FAR.pdf</w:t>
        </w:r>
      </w:hyperlink>
      <w:r w:rsidR="00CE33D7">
        <w:rPr>
          <w:rFonts w:ascii="Arial" w:eastAsia="Calibri" w:hAnsi="Arial" w:cs="Arial"/>
          <w:kern w:val="0"/>
          <w:sz w:val="24"/>
          <w:szCs w:val="24"/>
          <w14:ligatures w14:val="none"/>
        </w:rPr>
        <w:t xml:space="preserve"> </w:t>
      </w:r>
    </w:p>
    <w:bookmarkEnd w:id="0"/>
    <w:p w14:paraId="65234760" w14:textId="1CF45CDB"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Savivaldybės administracijos ataskaitinio laikotarpio vidutinis darbuotojų skaičius – 2</w:t>
      </w:r>
      <w:r w:rsidR="00D17DBC">
        <w:rPr>
          <w:rFonts w:ascii="Arial" w:eastAsia="Calibri" w:hAnsi="Arial" w:cs="Arial"/>
          <w:kern w:val="0"/>
          <w:sz w:val="24"/>
          <w:szCs w:val="24"/>
          <w14:ligatures w14:val="none"/>
        </w:rPr>
        <w:t>26</w:t>
      </w:r>
      <w:r w:rsidRPr="005754C4">
        <w:rPr>
          <w:rFonts w:ascii="Arial" w:eastAsia="Calibri" w:hAnsi="Arial" w:cs="Arial"/>
          <w:kern w:val="0"/>
          <w:sz w:val="24"/>
          <w:szCs w:val="24"/>
          <w14:ligatures w14:val="none"/>
        </w:rPr>
        <w:t xml:space="preserve"> (202</w:t>
      </w:r>
      <w:r w:rsidR="00CE33D7">
        <w:rPr>
          <w:rFonts w:ascii="Arial" w:eastAsia="Calibri" w:hAnsi="Arial" w:cs="Arial"/>
          <w:kern w:val="0"/>
          <w:sz w:val="24"/>
          <w:szCs w:val="24"/>
          <w14:ligatures w14:val="none"/>
        </w:rPr>
        <w:t>5</w:t>
      </w:r>
      <w:r w:rsidRPr="005754C4">
        <w:rPr>
          <w:rFonts w:ascii="Arial" w:eastAsia="Calibri" w:hAnsi="Arial" w:cs="Arial"/>
          <w:kern w:val="0"/>
          <w:sz w:val="24"/>
          <w:szCs w:val="24"/>
          <w14:ligatures w14:val="none"/>
        </w:rPr>
        <w:t xml:space="preserve"> m. – 2</w:t>
      </w:r>
      <w:r w:rsidR="00B70990">
        <w:rPr>
          <w:rFonts w:ascii="Arial" w:eastAsia="Calibri" w:hAnsi="Arial" w:cs="Arial"/>
          <w:kern w:val="0"/>
          <w:sz w:val="24"/>
          <w:szCs w:val="24"/>
          <w14:ligatures w14:val="none"/>
        </w:rPr>
        <w:t>15</w:t>
      </w:r>
      <w:r w:rsidRPr="005754C4">
        <w:rPr>
          <w:rFonts w:ascii="Arial" w:eastAsia="Calibri" w:hAnsi="Arial" w:cs="Arial"/>
          <w:kern w:val="0"/>
          <w:sz w:val="24"/>
          <w:szCs w:val="24"/>
          <w14:ligatures w14:val="none"/>
        </w:rPr>
        <w:t>). Į vidutinį darbuotojų skaičių įskaičiuoti ne tik savivaldybės administracijos darbuotojai, bet ir tarybos nariai, politikai, komisijų nariai, pagal projektin</w:t>
      </w:r>
      <w:r w:rsidR="002C2986">
        <w:rPr>
          <w:rFonts w:ascii="Arial" w:eastAsia="Calibri" w:hAnsi="Arial" w:cs="Arial"/>
          <w:kern w:val="0"/>
          <w:sz w:val="24"/>
          <w:szCs w:val="24"/>
          <w14:ligatures w14:val="none"/>
        </w:rPr>
        <w:t>es</w:t>
      </w:r>
      <w:r w:rsidRPr="005754C4">
        <w:rPr>
          <w:rFonts w:ascii="Arial" w:eastAsia="Calibri" w:hAnsi="Arial" w:cs="Arial"/>
          <w:kern w:val="0"/>
          <w:sz w:val="24"/>
          <w:szCs w:val="24"/>
          <w14:ligatures w14:val="none"/>
        </w:rPr>
        <w:t xml:space="preserve"> sutart</w:t>
      </w:r>
      <w:r w:rsidR="002C2986">
        <w:rPr>
          <w:rFonts w:ascii="Arial" w:eastAsia="Calibri" w:hAnsi="Arial" w:cs="Arial"/>
          <w:kern w:val="0"/>
          <w:sz w:val="24"/>
          <w:szCs w:val="24"/>
          <w14:ligatures w14:val="none"/>
        </w:rPr>
        <w:t>is</w:t>
      </w:r>
      <w:r w:rsidRPr="005754C4">
        <w:rPr>
          <w:rFonts w:ascii="Arial" w:eastAsia="Calibri" w:hAnsi="Arial" w:cs="Arial"/>
          <w:kern w:val="0"/>
          <w:sz w:val="24"/>
          <w:szCs w:val="24"/>
          <w14:ligatures w14:val="none"/>
        </w:rPr>
        <w:t xml:space="preserve"> dirbant</w:t>
      </w:r>
      <w:r w:rsidR="002C2986">
        <w:rPr>
          <w:rFonts w:ascii="Arial" w:eastAsia="Calibri" w:hAnsi="Arial" w:cs="Arial"/>
          <w:kern w:val="0"/>
          <w:sz w:val="24"/>
          <w:szCs w:val="24"/>
          <w14:ligatures w14:val="none"/>
        </w:rPr>
        <w:t>y</w:t>
      </w:r>
      <w:r w:rsidRPr="005754C4">
        <w:rPr>
          <w:rFonts w:ascii="Arial" w:eastAsia="Calibri" w:hAnsi="Arial" w:cs="Arial"/>
          <w:kern w:val="0"/>
          <w:sz w:val="24"/>
          <w:szCs w:val="24"/>
          <w14:ligatures w14:val="none"/>
        </w:rPr>
        <w:t>s asm</w:t>
      </w:r>
      <w:r w:rsidR="002C2986">
        <w:rPr>
          <w:rFonts w:ascii="Arial" w:eastAsia="Calibri" w:hAnsi="Arial" w:cs="Arial"/>
          <w:kern w:val="0"/>
          <w:sz w:val="24"/>
          <w:szCs w:val="24"/>
          <w14:ligatures w14:val="none"/>
        </w:rPr>
        <w:t>enys</w:t>
      </w:r>
      <w:r w:rsidRPr="005754C4">
        <w:rPr>
          <w:rFonts w:ascii="Arial" w:eastAsia="Calibri" w:hAnsi="Arial" w:cs="Arial"/>
          <w:kern w:val="0"/>
          <w:sz w:val="24"/>
          <w:szCs w:val="24"/>
          <w14:ligatures w14:val="none"/>
        </w:rPr>
        <w:t>.</w:t>
      </w:r>
    </w:p>
    <w:p w14:paraId="15762670" w14:textId="77777777" w:rsidR="005754C4" w:rsidRPr="005754C4" w:rsidRDefault="005754C4" w:rsidP="005754C4">
      <w:pPr>
        <w:tabs>
          <w:tab w:val="left" w:pos="1134"/>
        </w:tabs>
        <w:spacing w:after="0" w:line="240" w:lineRule="auto"/>
        <w:ind w:firstLine="127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ab/>
        <w:t xml:space="preserve">Sąlygų, kurios gali paveikti tolesnę veiklą, nėra. </w:t>
      </w:r>
    </w:p>
    <w:p w14:paraId="70AD5420"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highlight w:val="yellow"/>
          <w14:ligatures w14:val="none"/>
        </w:rPr>
      </w:pPr>
    </w:p>
    <w:p w14:paraId="44814DBB"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14:ligatures w14:val="none"/>
        </w:rPr>
      </w:pPr>
      <w:r w:rsidRPr="005754C4">
        <w:rPr>
          <w:rFonts w:ascii="Arial" w:eastAsia="Calibri" w:hAnsi="Arial" w:cs="Arial"/>
          <w:b/>
          <w:kern w:val="0"/>
          <w:sz w:val="24"/>
          <w:szCs w:val="24"/>
          <w14:ligatures w14:val="none"/>
        </w:rPr>
        <w:t>II. APSKAITOS POLITIKA</w:t>
      </w:r>
    </w:p>
    <w:p w14:paraId="2F8FCD63" w14:textId="77777777" w:rsidR="005754C4" w:rsidRPr="005754C4" w:rsidRDefault="005754C4" w:rsidP="005754C4">
      <w:pPr>
        <w:tabs>
          <w:tab w:val="left" w:pos="1134"/>
        </w:tabs>
        <w:spacing w:after="0" w:line="240" w:lineRule="auto"/>
        <w:ind w:firstLine="1276"/>
        <w:jc w:val="center"/>
        <w:rPr>
          <w:rFonts w:ascii="Arial" w:eastAsia="Calibri" w:hAnsi="Arial" w:cs="Arial"/>
          <w:b/>
          <w:kern w:val="0"/>
          <w:sz w:val="24"/>
          <w:szCs w:val="24"/>
          <w:highlight w:val="yellow"/>
          <w14:ligatures w14:val="none"/>
        </w:rPr>
      </w:pPr>
    </w:p>
    <w:p w14:paraId="00BB0EF5" w14:textId="0DFC1B95" w:rsidR="005754C4" w:rsidRPr="00CE33D7" w:rsidRDefault="005754C4" w:rsidP="00CE33D7">
      <w:pPr>
        <w:spacing w:after="0" w:line="240" w:lineRule="auto"/>
        <w:ind w:firstLine="1298"/>
        <w:contextualSpacing/>
        <w:rPr>
          <w:rStyle w:val="Hipersaitas"/>
          <w:rFonts w:ascii="Arial" w:eastAsia="Calibri" w:hAnsi="Arial" w:cs="Arial"/>
          <w:kern w:val="0"/>
          <w:sz w:val="24"/>
          <w:szCs w:val="24"/>
          <w14:ligatures w14:val="none"/>
        </w:rPr>
      </w:pPr>
      <w:r w:rsidRPr="005754C4">
        <w:rPr>
          <w:rFonts w:ascii="Arial" w:eastAsia="Calibri" w:hAnsi="Arial" w:cs="Arial"/>
          <w:kern w:val="0"/>
          <w:sz w:val="24"/>
          <w:szCs w:val="24"/>
          <w14:ligatures w14:val="none"/>
        </w:rPr>
        <w:t>Apskaitos politika aprašyta 202</w:t>
      </w:r>
      <w:r w:rsidR="00CE33D7">
        <w:rPr>
          <w:rFonts w:ascii="Arial" w:eastAsia="Calibri" w:hAnsi="Arial" w:cs="Arial"/>
          <w:kern w:val="0"/>
          <w:sz w:val="24"/>
          <w:szCs w:val="24"/>
          <w14:ligatures w14:val="none"/>
        </w:rPr>
        <w:t>5</w:t>
      </w:r>
      <w:r w:rsidRPr="005754C4">
        <w:rPr>
          <w:rFonts w:ascii="Arial" w:eastAsia="Calibri" w:hAnsi="Arial" w:cs="Arial"/>
          <w:kern w:val="0"/>
          <w:sz w:val="24"/>
          <w:szCs w:val="24"/>
          <w14:ligatures w14:val="none"/>
        </w:rPr>
        <w:t xml:space="preserve">-12-31 pasibaigusių metų finansinių ataskaitų rinkinyje. Ataskaitų rinkinio nuoroda: </w:t>
      </w:r>
      <w:hyperlink r:id="rId7" w:history="1">
        <w:r w:rsidR="00CE33D7" w:rsidRPr="00CE33D7">
          <w:rPr>
            <w:rStyle w:val="Hipersaitas"/>
            <w:rFonts w:ascii="Arial" w:eastAsia="Calibri" w:hAnsi="Arial" w:cs="Arial"/>
            <w:kern w:val="0"/>
            <w:sz w:val="24"/>
            <w:szCs w:val="24"/>
            <w14:ligatures w14:val="none"/>
          </w:rPr>
          <w:t>https://alytus.lt/uploads/documents/files/Ataskaitos/AMSA%202025%20m.%20FAR.pdf</w:t>
        </w:r>
      </w:hyperlink>
    </w:p>
    <w:p w14:paraId="399336DF" w14:textId="77777777" w:rsidR="00CE33D7" w:rsidRPr="005754C4" w:rsidRDefault="00CE33D7" w:rsidP="00CE33D7">
      <w:pPr>
        <w:spacing w:after="0" w:line="240" w:lineRule="auto"/>
        <w:ind w:firstLine="1298"/>
        <w:contextualSpacing/>
        <w:jc w:val="both"/>
        <w:rPr>
          <w:rFonts w:ascii="Arial" w:eastAsia="Calibri" w:hAnsi="Arial" w:cs="Arial"/>
          <w:kern w:val="0"/>
          <w:sz w:val="24"/>
          <w:szCs w:val="24"/>
          <w14:ligatures w14:val="none"/>
        </w:rPr>
      </w:pPr>
    </w:p>
    <w:p w14:paraId="233988A6"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14:ligatures w14:val="none"/>
        </w:rPr>
      </w:pPr>
    </w:p>
    <w:p w14:paraId="713C1242"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14:ligatures w14:val="none"/>
        </w:rPr>
      </w:pPr>
      <w:r w:rsidRPr="005754C4">
        <w:rPr>
          <w:rFonts w:ascii="Arial" w:eastAsia="Calibri" w:hAnsi="Arial" w:cs="Arial"/>
          <w:b/>
          <w:kern w:val="0"/>
          <w:sz w:val="24"/>
          <w:szCs w:val="24"/>
          <w14:ligatures w14:val="none"/>
        </w:rPr>
        <w:t>III. PASTABOS</w:t>
      </w:r>
    </w:p>
    <w:p w14:paraId="28955E09"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14:ligatures w14:val="none"/>
        </w:rPr>
      </w:pPr>
    </w:p>
    <w:p w14:paraId="0545384B"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14:ligatures w14:val="none"/>
        </w:rPr>
      </w:pPr>
      <w:r w:rsidRPr="005754C4">
        <w:rPr>
          <w:rFonts w:ascii="Arial" w:eastAsia="Calibri" w:hAnsi="Arial" w:cs="Arial"/>
          <w:b/>
          <w:kern w:val="0"/>
          <w:sz w:val="24"/>
          <w:szCs w:val="24"/>
          <w14:ligatures w14:val="none"/>
        </w:rPr>
        <w:t>1. Apskaitos politikos keitimas, esminių klaidų taisymas, poataskaitiniai įvykiai</w:t>
      </w:r>
    </w:p>
    <w:p w14:paraId="4B8D517D" w14:textId="77777777" w:rsidR="005754C4" w:rsidRPr="005754C4" w:rsidRDefault="005754C4" w:rsidP="005754C4">
      <w:pPr>
        <w:tabs>
          <w:tab w:val="left" w:pos="1134"/>
        </w:tabs>
        <w:spacing w:after="0" w:line="240" w:lineRule="auto"/>
        <w:ind w:firstLine="1276"/>
        <w:jc w:val="center"/>
        <w:rPr>
          <w:rFonts w:ascii="Arial" w:eastAsia="Calibri" w:hAnsi="Arial" w:cs="Arial"/>
          <w:b/>
          <w:kern w:val="0"/>
          <w:sz w:val="24"/>
          <w:szCs w:val="24"/>
          <w14:ligatures w14:val="none"/>
        </w:rPr>
      </w:pPr>
    </w:p>
    <w:p w14:paraId="206EF1CA" w14:textId="49269E4A" w:rsidR="00F47C1E" w:rsidRDefault="00F47C1E" w:rsidP="009A3B8E">
      <w:pPr>
        <w:tabs>
          <w:tab w:val="left" w:pos="1134"/>
        </w:tabs>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b/>
        <w:t xml:space="preserve">Palyginamoji ankstesnio ataskaitinio laikotarpio informacija 2026 m. </w:t>
      </w:r>
      <w:r w:rsidR="007C5379">
        <w:rPr>
          <w:rFonts w:ascii="Arial" w:eastAsia="Calibri" w:hAnsi="Arial" w:cs="Arial"/>
          <w:kern w:val="0"/>
          <w:sz w:val="24"/>
          <w:szCs w:val="24"/>
          <w14:ligatures w14:val="none"/>
        </w:rPr>
        <w:t>birželio 30</w:t>
      </w:r>
      <w:r>
        <w:rPr>
          <w:rFonts w:ascii="Arial" w:eastAsia="Calibri" w:hAnsi="Arial" w:cs="Arial"/>
          <w:kern w:val="0"/>
          <w:sz w:val="24"/>
          <w:szCs w:val="24"/>
          <w14:ligatures w14:val="none"/>
        </w:rPr>
        <w:t xml:space="preserve"> d. pasibaigusio ataskaitinio laikotarpio finansinių ataskaitų neteikiama dėl nauja redakcija išdėstytų ataskaitų formų, pakeisto privalomojo sąskaitų plano.</w:t>
      </w:r>
      <w:r w:rsidR="009A3B8E">
        <w:rPr>
          <w:rFonts w:ascii="Arial" w:eastAsia="Calibri" w:hAnsi="Arial" w:cs="Arial"/>
          <w:kern w:val="0"/>
          <w:sz w:val="24"/>
          <w:szCs w:val="24"/>
          <w14:ligatures w14:val="none"/>
        </w:rPr>
        <w:tab/>
      </w:r>
    </w:p>
    <w:p w14:paraId="0744C1FE" w14:textId="38B28E54" w:rsidR="009A3B8E" w:rsidRDefault="00F47C1E" w:rsidP="009A3B8E">
      <w:pPr>
        <w:tabs>
          <w:tab w:val="left" w:pos="1134"/>
        </w:tabs>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b/>
      </w:r>
      <w:r w:rsidR="009A3B8E" w:rsidRPr="005754C4">
        <w:rPr>
          <w:rFonts w:ascii="Arial" w:eastAsia="Calibri" w:hAnsi="Arial" w:cs="Arial"/>
          <w:kern w:val="0"/>
          <w:sz w:val="24"/>
          <w:szCs w:val="24"/>
          <w14:ligatures w14:val="none"/>
        </w:rPr>
        <w:t xml:space="preserve">Klaidų taisymo įtaka finansinės būklės ataskaitos straipsniams pateikta 1 priede, veiklos rezultatų ataskaitos straipsniams – 2 priede. </w:t>
      </w:r>
    </w:p>
    <w:p w14:paraId="6C881B5C" w14:textId="28202525" w:rsidR="009A3B8E" w:rsidRDefault="009A3B8E" w:rsidP="009A3B8E">
      <w:pPr>
        <w:tabs>
          <w:tab w:val="left" w:pos="1134"/>
        </w:tabs>
        <w:spacing w:after="0" w:line="240" w:lineRule="auto"/>
        <w:ind w:firstLine="127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lastRenderedPageBreak/>
        <w:t>Esminių apskaitos klaidų taisymo sąskaitose apskaitytas ankstesnių metų klaidų taisymas</w:t>
      </w:r>
      <w:r>
        <w:rPr>
          <w:rFonts w:ascii="Arial" w:eastAsia="Calibri" w:hAnsi="Arial" w:cs="Arial"/>
          <w:kern w:val="0"/>
          <w:sz w:val="24"/>
          <w:szCs w:val="24"/>
          <w14:ligatures w14:val="none"/>
        </w:rPr>
        <w:t>:</w:t>
      </w:r>
    </w:p>
    <w:p w14:paraId="102EBFFE" w14:textId="77777777" w:rsidR="009A3B8E" w:rsidRPr="005754C4" w:rsidRDefault="009A3B8E" w:rsidP="009A3B8E">
      <w:pPr>
        <w:tabs>
          <w:tab w:val="left" w:pos="1134"/>
        </w:tabs>
        <w:spacing w:after="0" w:line="240" w:lineRule="auto"/>
        <w:rPr>
          <w:rFonts w:ascii="Arial" w:eastAsia="Calibri" w:hAnsi="Arial" w:cs="Arial"/>
          <w:kern w:val="0"/>
          <w:sz w:val="24"/>
          <w:szCs w:val="24"/>
          <w14:ligatures w14:val="none"/>
        </w:rPr>
      </w:pPr>
    </w:p>
    <w:tbl>
      <w:tblPr>
        <w:tblW w:w="10348" w:type="dxa"/>
        <w:jc w:val="center"/>
        <w:tblLayout w:type="fixed"/>
        <w:tblLook w:val="04A0" w:firstRow="1" w:lastRow="0" w:firstColumn="1" w:lastColumn="0" w:noHBand="0" w:noVBand="1"/>
      </w:tblPr>
      <w:tblGrid>
        <w:gridCol w:w="500"/>
        <w:gridCol w:w="3793"/>
        <w:gridCol w:w="1897"/>
        <w:gridCol w:w="1176"/>
        <w:gridCol w:w="1815"/>
        <w:gridCol w:w="1167"/>
      </w:tblGrid>
      <w:tr w:rsidR="005754C4" w:rsidRPr="00D0662A" w14:paraId="4C4E4475" w14:textId="77777777" w:rsidTr="005401AF">
        <w:trPr>
          <w:trHeight w:val="503"/>
          <w:jc w:val="center"/>
        </w:trPr>
        <w:tc>
          <w:tcPr>
            <w:tcW w:w="500" w:type="dxa"/>
            <w:vMerge w:val="restart"/>
            <w:tcBorders>
              <w:top w:val="single" w:sz="4" w:space="0" w:color="auto"/>
              <w:left w:val="single" w:sz="4" w:space="0" w:color="auto"/>
              <w:bottom w:val="single" w:sz="4" w:space="0" w:color="auto"/>
              <w:right w:val="single" w:sz="4" w:space="0" w:color="auto"/>
            </w:tcBorders>
            <w:vAlign w:val="bottom"/>
            <w:hideMark/>
          </w:tcPr>
          <w:p w14:paraId="3BA8A056"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Eil. Nr.</w:t>
            </w:r>
          </w:p>
        </w:tc>
        <w:tc>
          <w:tcPr>
            <w:tcW w:w="3793" w:type="dxa"/>
            <w:vMerge w:val="restart"/>
            <w:tcBorders>
              <w:top w:val="single" w:sz="4" w:space="0" w:color="auto"/>
              <w:left w:val="single" w:sz="4" w:space="0" w:color="auto"/>
              <w:bottom w:val="single" w:sz="4" w:space="0" w:color="000000"/>
              <w:right w:val="single" w:sz="4" w:space="0" w:color="auto"/>
            </w:tcBorders>
            <w:noWrap/>
            <w:vAlign w:val="center"/>
            <w:hideMark/>
          </w:tcPr>
          <w:p w14:paraId="4F1BD6F0"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Turinys</w:t>
            </w:r>
          </w:p>
        </w:tc>
        <w:tc>
          <w:tcPr>
            <w:tcW w:w="3073" w:type="dxa"/>
            <w:gridSpan w:val="2"/>
            <w:tcBorders>
              <w:top w:val="single" w:sz="4" w:space="0" w:color="auto"/>
              <w:left w:val="nil"/>
              <w:bottom w:val="single" w:sz="4" w:space="0" w:color="auto"/>
              <w:right w:val="single" w:sz="4" w:space="0" w:color="auto"/>
            </w:tcBorders>
            <w:vAlign w:val="bottom"/>
            <w:hideMark/>
          </w:tcPr>
          <w:p w14:paraId="7A118AE7"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Įtaka Finansinės būklės ataskaitos straipsniams</w:t>
            </w:r>
          </w:p>
        </w:tc>
        <w:tc>
          <w:tcPr>
            <w:tcW w:w="2982" w:type="dxa"/>
            <w:gridSpan w:val="2"/>
            <w:tcBorders>
              <w:top w:val="single" w:sz="4" w:space="0" w:color="auto"/>
              <w:left w:val="nil"/>
              <w:bottom w:val="single" w:sz="4" w:space="0" w:color="auto"/>
              <w:right w:val="single" w:sz="4" w:space="0" w:color="auto"/>
            </w:tcBorders>
            <w:vAlign w:val="bottom"/>
            <w:hideMark/>
          </w:tcPr>
          <w:p w14:paraId="0E0AB855"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Įtaka Veiklos rezultatų ataskaitos straipsniams</w:t>
            </w:r>
          </w:p>
        </w:tc>
      </w:tr>
      <w:tr w:rsidR="005754C4" w:rsidRPr="00D0662A" w14:paraId="4CA1E93D" w14:textId="77777777" w:rsidTr="005401AF">
        <w:trPr>
          <w:trHeight w:val="255"/>
          <w:jc w:val="center"/>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71A52374" w14:textId="77777777" w:rsidR="005754C4" w:rsidRPr="00D0662A" w:rsidRDefault="005754C4" w:rsidP="005754C4">
            <w:pPr>
              <w:spacing w:after="0" w:line="240" w:lineRule="auto"/>
              <w:rPr>
                <w:rFonts w:ascii="Arial" w:eastAsia="Times New Roman" w:hAnsi="Arial" w:cs="Arial"/>
                <w:color w:val="000000"/>
                <w:kern w:val="0"/>
                <w:sz w:val="20"/>
                <w:szCs w:val="20"/>
                <w:lang w:eastAsia="lt-LT"/>
                <w14:ligatures w14:val="none"/>
              </w:rPr>
            </w:pPr>
          </w:p>
        </w:tc>
        <w:tc>
          <w:tcPr>
            <w:tcW w:w="3793" w:type="dxa"/>
            <w:vMerge/>
            <w:tcBorders>
              <w:top w:val="single" w:sz="4" w:space="0" w:color="auto"/>
              <w:left w:val="single" w:sz="4" w:space="0" w:color="auto"/>
              <w:bottom w:val="single" w:sz="4" w:space="0" w:color="auto"/>
              <w:right w:val="single" w:sz="4" w:space="0" w:color="auto"/>
            </w:tcBorders>
            <w:vAlign w:val="center"/>
            <w:hideMark/>
          </w:tcPr>
          <w:p w14:paraId="674E0902" w14:textId="77777777" w:rsidR="005754C4" w:rsidRPr="00D0662A" w:rsidRDefault="005754C4" w:rsidP="005754C4">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nil"/>
              <w:left w:val="nil"/>
              <w:bottom w:val="single" w:sz="4" w:space="0" w:color="auto"/>
              <w:right w:val="single" w:sz="4" w:space="0" w:color="auto"/>
            </w:tcBorders>
            <w:noWrap/>
            <w:vAlign w:val="bottom"/>
            <w:hideMark/>
          </w:tcPr>
          <w:p w14:paraId="37BC72E9"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Straipsnis</w:t>
            </w:r>
          </w:p>
        </w:tc>
        <w:tc>
          <w:tcPr>
            <w:tcW w:w="1176" w:type="dxa"/>
            <w:tcBorders>
              <w:top w:val="nil"/>
              <w:left w:val="nil"/>
              <w:bottom w:val="single" w:sz="4" w:space="0" w:color="auto"/>
              <w:right w:val="single" w:sz="4" w:space="0" w:color="auto"/>
            </w:tcBorders>
            <w:noWrap/>
            <w:vAlign w:val="bottom"/>
            <w:hideMark/>
          </w:tcPr>
          <w:p w14:paraId="53911EAC"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Suma</w:t>
            </w:r>
          </w:p>
        </w:tc>
        <w:tc>
          <w:tcPr>
            <w:tcW w:w="1815" w:type="dxa"/>
            <w:tcBorders>
              <w:top w:val="nil"/>
              <w:left w:val="nil"/>
              <w:bottom w:val="single" w:sz="4" w:space="0" w:color="auto"/>
              <w:right w:val="single" w:sz="4" w:space="0" w:color="auto"/>
            </w:tcBorders>
            <w:noWrap/>
            <w:vAlign w:val="bottom"/>
            <w:hideMark/>
          </w:tcPr>
          <w:p w14:paraId="01529803"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Straipsnis </w:t>
            </w:r>
          </w:p>
        </w:tc>
        <w:tc>
          <w:tcPr>
            <w:tcW w:w="1167" w:type="dxa"/>
            <w:tcBorders>
              <w:top w:val="nil"/>
              <w:left w:val="nil"/>
              <w:bottom w:val="single" w:sz="4" w:space="0" w:color="auto"/>
              <w:right w:val="single" w:sz="4" w:space="0" w:color="auto"/>
            </w:tcBorders>
            <w:noWrap/>
            <w:vAlign w:val="bottom"/>
            <w:hideMark/>
          </w:tcPr>
          <w:p w14:paraId="589E514D"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Suma</w:t>
            </w:r>
          </w:p>
        </w:tc>
      </w:tr>
      <w:tr w:rsidR="0003329A" w:rsidRPr="00D0662A" w14:paraId="70038B08" w14:textId="77777777" w:rsidTr="005401AF">
        <w:trPr>
          <w:trHeight w:val="703"/>
          <w:jc w:val="center"/>
        </w:trPr>
        <w:tc>
          <w:tcPr>
            <w:tcW w:w="500" w:type="dxa"/>
            <w:vMerge w:val="restart"/>
            <w:tcBorders>
              <w:top w:val="single" w:sz="4" w:space="0" w:color="auto"/>
              <w:left w:val="single" w:sz="4" w:space="0" w:color="auto"/>
              <w:right w:val="single" w:sz="4" w:space="0" w:color="auto"/>
            </w:tcBorders>
            <w:noWrap/>
            <w:vAlign w:val="center"/>
            <w:hideMark/>
          </w:tcPr>
          <w:p w14:paraId="7A7DAE89" w14:textId="77777777" w:rsidR="0003329A" w:rsidRPr="00D0662A" w:rsidRDefault="0003329A"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1</w:t>
            </w:r>
          </w:p>
        </w:tc>
        <w:tc>
          <w:tcPr>
            <w:tcW w:w="3793" w:type="dxa"/>
            <w:vMerge w:val="restart"/>
            <w:tcBorders>
              <w:top w:val="single" w:sz="4" w:space="0" w:color="auto"/>
              <w:left w:val="single" w:sz="4" w:space="0" w:color="auto"/>
              <w:bottom w:val="single" w:sz="4" w:space="0" w:color="auto"/>
              <w:right w:val="single" w:sz="4" w:space="0" w:color="auto"/>
            </w:tcBorders>
            <w:vAlign w:val="center"/>
            <w:hideMark/>
          </w:tcPr>
          <w:p w14:paraId="429DB4C1" w14:textId="29B3FD2C"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Nustatytos socialinių ir šalpos išmokų permokos, būstų pirkėjų apmokėtos turto vertinimo išlaidos, išieškota žala už 202</w:t>
            </w:r>
            <w:r w:rsidR="00CE33D7">
              <w:rPr>
                <w:rFonts w:ascii="Arial" w:eastAsia="Times New Roman" w:hAnsi="Arial" w:cs="Arial"/>
                <w:color w:val="000000"/>
                <w:kern w:val="0"/>
                <w:sz w:val="20"/>
                <w:szCs w:val="20"/>
                <w:lang w:eastAsia="lt-LT"/>
                <w14:ligatures w14:val="none"/>
              </w:rPr>
              <w:t>5</w:t>
            </w:r>
            <w:r w:rsidRPr="00D0662A">
              <w:rPr>
                <w:rFonts w:ascii="Arial" w:eastAsia="Times New Roman" w:hAnsi="Arial" w:cs="Arial"/>
                <w:color w:val="000000"/>
                <w:kern w:val="0"/>
                <w:sz w:val="20"/>
                <w:szCs w:val="20"/>
                <w:lang w:eastAsia="lt-LT"/>
                <w14:ligatures w14:val="none"/>
              </w:rPr>
              <w:t xml:space="preserve"> ir ankstesnius metus</w:t>
            </w:r>
          </w:p>
        </w:tc>
        <w:tc>
          <w:tcPr>
            <w:tcW w:w="1897" w:type="dxa"/>
            <w:tcBorders>
              <w:top w:val="single" w:sz="4" w:space="0" w:color="auto"/>
              <w:left w:val="nil"/>
              <w:bottom w:val="single" w:sz="4" w:space="0" w:color="auto"/>
              <w:right w:val="single" w:sz="4" w:space="0" w:color="auto"/>
            </w:tcBorders>
            <w:noWrap/>
            <w:vAlign w:val="bottom"/>
            <w:hideMark/>
          </w:tcPr>
          <w:p w14:paraId="372C3B09"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Kitos gautinos sumos</w:t>
            </w:r>
          </w:p>
        </w:tc>
        <w:tc>
          <w:tcPr>
            <w:tcW w:w="1176" w:type="dxa"/>
            <w:tcBorders>
              <w:top w:val="single" w:sz="4" w:space="0" w:color="auto"/>
              <w:left w:val="nil"/>
              <w:bottom w:val="single" w:sz="4" w:space="0" w:color="auto"/>
              <w:right w:val="single" w:sz="4" w:space="0" w:color="auto"/>
            </w:tcBorders>
            <w:noWrap/>
            <w:vAlign w:val="bottom"/>
            <w:hideMark/>
          </w:tcPr>
          <w:p w14:paraId="36E1A9D4" w14:textId="24E3A618" w:rsidR="0003329A" w:rsidRPr="00D0662A" w:rsidRDefault="007C5379" w:rsidP="005754C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28622,86</w:t>
            </w:r>
          </w:p>
        </w:tc>
        <w:tc>
          <w:tcPr>
            <w:tcW w:w="1815" w:type="dxa"/>
            <w:tcBorders>
              <w:top w:val="single" w:sz="4" w:space="0" w:color="auto"/>
              <w:left w:val="nil"/>
              <w:bottom w:val="single" w:sz="4" w:space="0" w:color="auto"/>
              <w:right w:val="single" w:sz="4" w:space="0" w:color="auto"/>
            </w:tcBorders>
            <w:vAlign w:val="bottom"/>
            <w:hideMark/>
          </w:tcPr>
          <w:p w14:paraId="0A3CF087"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valstybės biudžeto</w:t>
            </w:r>
          </w:p>
        </w:tc>
        <w:tc>
          <w:tcPr>
            <w:tcW w:w="1167" w:type="dxa"/>
            <w:tcBorders>
              <w:top w:val="single" w:sz="4" w:space="0" w:color="auto"/>
              <w:left w:val="nil"/>
              <w:bottom w:val="single" w:sz="4" w:space="0" w:color="auto"/>
              <w:right w:val="single" w:sz="4" w:space="0" w:color="auto"/>
            </w:tcBorders>
            <w:noWrap/>
            <w:vAlign w:val="bottom"/>
            <w:hideMark/>
          </w:tcPr>
          <w:p w14:paraId="1C1D32E0" w14:textId="7A0A69AF" w:rsidR="0003329A" w:rsidRPr="00D0662A" w:rsidRDefault="005401AF" w:rsidP="005754C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r w:rsidR="007C5379">
              <w:rPr>
                <w:rFonts w:ascii="Arial" w:eastAsia="Times New Roman" w:hAnsi="Arial" w:cs="Arial"/>
                <w:color w:val="000000"/>
                <w:kern w:val="0"/>
                <w:sz w:val="18"/>
                <w:szCs w:val="18"/>
                <w:lang w:eastAsia="lt-LT"/>
                <w14:ligatures w14:val="none"/>
              </w:rPr>
              <w:t>10717,18</w:t>
            </w:r>
          </w:p>
          <w:p w14:paraId="5EE41B98" w14:textId="17A649B2" w:rsidR="0003329A" w:rsidRPr="00D0662A" w:rsidRDefault="0003329A" w:rsidP="005754C4">
            <w:pPr>
              <w:spacing w:after="0" w:line="240" w:lineRule="auto"/>
              <w:jc w:val="right"/>
              <w:rPr>
                <w:rFonts w:ascii="Arial" w:eastAsia="Times New Roman" w:hAnsi="Arial" w:cs="Arial"/>
                <w:color w:val="000000"/>
                <w:kern w:val="0"/>
                <w:sz w:val="18"/>
                <w:szCs w:val="18"/>
                <w:lang w:eastAsia="lt-LT"/>
                <w14:ligatures w14:val="none"/>
              </w:rPr>
            </w:pPr>
          </w:p>
        </w:tc>
      </w:tr>
      <w:tr w:rsidR="0003329A" w:rsidRPr="00D0662A" w14:paraId="45C48D63" w14:textId="77777777" w:rsidTr="005401AF">
        <w:trPr>
          <w:trHeight w:val="510"/>
          <w:jc w:val="center"/>
        </w:trPr>
        <w:tc>
          <w:tcPr>
            <w:tcW w:w="500" w:type="dxa"/>
            <w:vMerge/>
            <w:tcBorders>
              <w:left w:val="single" w:sz="4" w:space="0" w:color="auto"/>
              <w:right w:val="single" w:sz="4" w:space="0" w:color="auto"/>
            </w:tcBorders>
            <w:noWrap/>
            <w:vAlign w:val="bottom"/>
            <w:hideMark/>
          </w:tcPr>
          <w:p w14:paraId="52F99290" w14:textId="77777777" w:rsidR="0003329A" w:rsidRPr="00D0662A" w:rsidRDefault="0003329A" w:rsidP="005754C4">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hideMark/>
          </w:tcPr>
          <w:p w14:paraId="4B788470"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nil"/>
              <w:left w:val="nil"/>
              <w:bottom w:val="single" w:sz="4" w:space="0" w:color="auto"/>
              <w:right w:val="single" w:sz="4" w:space="0" w:color="auto"/>
            </w:tcBorders>
            <w:vAlign w:val="bottom"/>
            <w:hideMark/>
          </w:tcPr>
          <w:p w14:paraId="697DACA1"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sumos iš valstybės biudžeto</w:t>
            </w:r>
          </w:p>
        </w:tc>
        <w:tc>
          <w:tcPr>
            <w:tcW w:w="1176" w:type="dxa"/>
            <w:tcBorders>
              <w:top w:val="nil"/>
              <w:left w:val="nil"/>
              <w:bottom w:val="single" w:sz="4" w:space="0" w:color="auto"/>
              <w:right w:val="single" w:sz="4" w:space="0" w:color="auto"/>
            </w:tcBorders>
            <w:noWrap/>
            <w:vAlign w:val="bottom"/>
            <w:hideMark/>
          </w:tcPr>
          <w:p w14:paraId="0A93715E" w14:textId="0DA89A38" w:rsidR="0003329A" w:rsidRPr="00D0662A" w:rsidRDefault="007C5379" w:rsidP="005754C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10717,18</w:t>
            </w:r>
          </w:p>
          <w:p w14:paraId="15548491" w14:textId="7C57B738" w:rsidR="0003329A" w:rsidRPr="00D0662A" w:rsidRDefault="0003329A" w:rsidP="005754C4">
            <w:pPr>
              <w:spacing w:after="0" w:line="240" w:lineRule="auto"/>
              <w:jc w:val="right"/>
              <w:rPr>
                <w:rFonts w:ascii="Arial" w:eastAsia="Times New Roman" w:hAnsi="Arial" w:cs="Arial"/>
                <w:color w:val="000000"/>
                <w:kern w:val="0"/>
                <w:sz w:val="18"/>
                <w:szCs w:val="18"/>
                <w:lang w:eastAsia="lt-LT"/>
                <w14:ligatures w14:val="none"/>
              </w:rPr>
            </w:pPr>
          </w:p>
        </w:tc>
        <w:tc>
          <w:tcPr>
            <w:tcW w:w="1815" w:type="dxa"/>
            <w:tcBorders>
              <w:top w:val="nil"/>
              <w:left w:val="nil"/>
              <w:bottom w:val="single" w:sz="4" w:space="0" w:color="auto"/>
              <w:right w:val="single" w:sz="4" w:space="0" w:color="auto"/>
            </w:tcBorders>
            <w:vAlign w:val="bottom"/>
            <w:hideMark/>
          </w:tcPr>
          <w:p w14:paraId="666E6D9D"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savivaldybės biudžeto</w:t>
            </w:r>
          </w:p>
        </w:tc>
        <w:tc>
          <w:tcPr>
            <w:tcW w:w="1167" w:type="dxa"/>
            <w:tcBorders>
              <w:top w:val="nil"/>
              <w:left w:val="nil"/>
              <w:bottom w:val="single" w:sz="4" w:space="0" w:color="auto"/>
              <w:right w:val="single" w:sz="4" w:space="0" w:color="auto"/>
            </w:tcBorders>
            <w:noWrap/>
            <w:vAlign w:val="bottom"/>
            <w:hideMark/>
          </w:tcPr>
          <w:p w14:paraId="12C74D94" w14:textId="54D140F2" w:rsidR="0003329A" w:rsidRPr="00D0662A" w:rsidRDefault="005401AF" w:rsidP="001C29BD">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r w:rsidR="007C5379">
              <w:rPr>
                <w:rFonts w:ascii="Arial" w:eastAsia="Times New Roman" w:hAnsi="Arial" w:cs="Arial"/>
                <w:color w:val="000000"/>
                <w:kern w:val="0"/>
                <w:sz w:val="18"/>
                <w:szCs w:val="18"/>
                <w:lang w:eastAsia="lt-LT"/>
                <w14:ligatures w14:val="none"/>
              </w:rPr>
              <w:t>17905,68</w:t>
            </w:r>
          </w:p>
          <w:p w14:paraId="2724B1C5" w14:textId="77777777" w:rsidR="0003329A" w:rsidRPr="00D0662A" w:rsidRDefault="0003329A" w:rsidP="005754C4">
            <w:pPr>
              <w:spacing w:after="0" w:line="240" w:lineRule="auto"/>
              <w:jc w:val="right"/>
              <w:rPr>
                <w:rFonts w:ascii="Arial" w:eastAsia="Times New Roman" w:hAnsi="Arial" w:cs="Arial"/>
                <w:color w:val="000000"/>
                <w:kern w:val="0"/>
                <w:sz w:val="18"/>
                <w:szCs w:val="18"/>
                <w:lang w:eastAsia="lt-LT"/>
                <w14:ligatures w14:val="none"/>
              </w:rPr>
            </w:pPr>
          </w:p>
        </w:tc>
      </w:tr>
      <w:tr w:rsidR="0003329A" w:rsidRPr="00D0662A" w14:paraId="679388E6" w14:textId="77777777" w:rsidTr="005401AF">
        <w:trPr>
          <w:trHeight w:val="510"/>
          <w:jc w:val="center"/>
        </w:trPr>
        <w:tc>
          <w:tcPr>
            <w:tcW w:w="500" w:type="dxa"/>
            <w:vMerge/>
            <w:tcBorders>
              <w:left w:val="single" w:sz="4" w:space="0" w:color="auto"/>
              <w:right w:val="single" w:sz="4" w:space="0" w:color="auto"/>
            </w:tcBorders>
            <w:noWrap/>
            <w:vAlign w:val="bottom"/>
            <w:hideMark/>
          </w:tcPr>
          <w:p w14:paraId="2070D8FF" w14:textId="77777777" w:rsidR="0003329A" w:rsidRPr="00D0662A" w:rsidRDefault="0003329A" w:rsidP="005754C4">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hideMark/>
          </w:tcPr>
          <w:p w14:paraId="244173CC"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nil"/>
              <w:left w:val="nil"/>
              <w:bottom w:val="single" w:sz="4" w:space="0" w:color="auto"/>
              <w:right w:val="single" w:sz="4" w:space="0" w:color="auto"/>
            </w:tcBorders>
            <w:vAlign w:val="bottom"/>
            <w:hideMark/>
          </w:tcPr>
          <w:p w14:paraId="7E0425AF"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sumos iš savivaldybės biudžeto</w:t>
            </w:r>
          </w:p>
        </w:tc>
        <w:tc>
          <w:tcPr>
            <w:tcW w:w="1176" w:type="dxa"/>
            <w:tcBorders>
              <w:top w:val="nil"/>
              <w:left w:val="nil"/>
              <w:bottom w:val="single" w:sz="4" w:space="0" w:color="auto"/>
              <w:right w:val="single" w:sz="4" w:space="0" w:color="auto"/>
            </w:tcBorders>
            <w:noWrap/>
            <w:vAlign w:val="bottom"/>
            <w:hideMark/>
          </w:tcPr>
          <w:p w14:paraId="065A9180" w14:textId="71404382" w:rsidR="0003329A" w:rsidRPr="00D0662A" w:rsidRDefault="007C5379" w:rsidP="001C29BD">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17905,68</w:t>
            </w:r>
          </w:p>
          <w:p w14:paraId="645BBE18" w14:textId="77777777" w:rsidR="0003329A" w:rsidRPr="00D0662A" w:rsidRDefault="0003329A" w:rsidP="005754C4">
            <w:pPr>
              <w:spacing w:after="0" w:line="240" w:lineRule="auto"/>
              <w:jc w:val="right"/>
              <w:rPr>
                <w:rFonts w:ascii="Arial" w:eastAsia="Times New Roman" w:hAnsi="Arial" w:cs="Arial"/>
                <w:color w:val="000000"/>
                <w:kern w:val="0"/>
                <w:sz w:val="18"/>
                <w:szCs w:val="18"/>
                <w:lang w:eastAsia="lt-LT"/>
                <w14:ligatures w14:val="none"/>
              </w:rPr>
            </w:pPr>
          </w:p>
        </w:tc>
        <w:tc>
          <w:tcPr>
            <w:tcW w:w="1815" w:type="dxa"/>
            <w:tcBorders>
              <w:top w:val="nil"/>
              <w:left w:val="nil"/>
              <w:bottom w:val="single" w:sz="4" w:space="0" w:color="auto"/>
              <w:right w:val="single" w:sz="4" w:space="0" w:color="auto"/>
            </w:tcBorders>
            <w:noWrap/>
            <w:vAlign w:val="bottom"/>
            <w:hideMark/>
          </w:tcPr>
          <w:p w14:paraId="2E987E55"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Socialinių išmokų sąnaudos</w:t>
            </w:r>
          </w:p>
        </w:tc>
        <w:tc>
          <w:tcPr>
            <w:tcW w:w="1167" w:type="dxa"/>
            <w:tcBorders>
              <w:top w:val="nil"/>
              <w:left w:val="nil"/>
              <w:bottom w:val="single" w:sz="4" w:space="0" w:color="auto"/>
              <w:right w:val="single" w:sz="4" w:space="0" w:color="auto"/>
            </w:tcBorders>
            <w:noWrap/>
            <w:vAlign w:val="bottom"/>
            <w:hideMark/>
          </w:tcPr>
          <w:p w14:paraId="13FB23F9" w14:textId="53FE1FAE" w:rsidR="0003329A" w:rsidRPr="00D0662A" w:rsidRDefault="00CE33D7" w:rsidP="005754C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r w:rsidR="007C5379">
              <w:rPr>
                <w:rFonts w:ascii="Arial" w:eastAsia="Times New Roman" w:hAnsi="Arial" w:cs="Arial"/>
                <w:color w:val="000000"/>
                <w:kern w:val="0"/>
                <w:sz w:val="18"/>
                <w:szCs w:val="18"/>
                <w:lang w:eastAsia="lt-LT"/>
                <w14:ligatures w14:val="none"/>
              </w:rPr>
              <w:t>15628,42</w:t>
            </w:r>
          </w:p>
          <w:p w14:paraId="2B333C0D" w14:textId="2B4CB20E" w:rsidR="0003329A" w:rsidRPr="00D0662A" w:rsidRDefault="0003329A" w:rsidP="005754C4">
            <w:pPr>
              <w:spacing w:after="0" w:line="240" w:lineRule="auto"/>
              <w:jc w:val="right"/>
              <w:rPr>
                <w:rFonts w:ascii="Arial" w:eastAsia="Times New Roman" w:hAnsi="Arial" w:cs="Arial"/>
                <w:color w:val="000000"/>
                <w:kern w:val="0"/>
                <w:sz w:val="18"/>
                <w:szCs w:val="18"/>
                <w:lang w:eastAsia="lt-LT"/>
                <w14:ligatures w14:val="none"/>
              </w:rPr>
            </w:pPr>
          </w:p>
        </w:tc>
      </w:tr>
      <w:tr w:rsidR="0003329A" w:rsidRPr="00D0662A" w14:paraId="1E6B94F7" w14:textId="77777777" w:rsidTr="005401AF">
        <w:trPr>
          <w:trHeight w:val="371"/>
          <w:jc w:val="center"/>
        </w:trPr>
        <w:tc>
          <w:tcPr>
            <w:tcW w:w="500" w:type="dxa"/>
            <w:vMerge/>
            <w:tcBorders>
              <w:left w:val="single" w:sz="4" w:space="0" w:color="auto"/>
              <w:right w:val="single" w:sz="4" w:space="0" w:color="auto"/>
            </w:tcBorders>
            <w:noWrap/>
            <w:vAlign w:val="bottom"/>
          </w:tcPr>
          <w:p w14:paraId="72C54F14" w14:textId="77777777" w:rsidR="0003329A" w:rsidRPr="00D0662A" w:rsidRDefault="0003329A" w:rsidP="0003329A">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tcPr>
          <w:p w14:paraId="167797A5" w14:textId="77777777" w:rsidR="0003329A" w:rsidRPr="00D0662A" w:rsidRDefault="0003329A" w:rsidP="0003329A">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nil"/>
              <w:left w:val="nil"/>
              <w:bottom w:val="single" w:sz="4" w:space="0" w:color="auto"/>
              <w:right w:val="single" w:sz="4" w:space="0" w:color="auto"/>
            </w:tcBorders>
            <w:vAlign w:val="bottom"/>
          </w:tcPr>
          <w:p w14:paraId="050165A5" w14:textId="70EF060E" w:rsidR="0003329A" w:rsidRDefault="0003329A" w:rsidP="0003329A">
            <w:pPr>
              <w:spacing w:after="0" w:line="240" w:lineRule="auto"/>
              <w:rPr>
                <w:rFonts w:ascii="Arial" w:eastAsia="Times New Roman" w:hAnsi="Arial" w:cs="Arial"/>
                <w:color w:val="000000"/>
                <w:kern w:val="0"/>
                <w:sz w:val="20"/>
                <w:szCs w:val="20"/>
                <w:lang w:eastAsia="lt-LT"/>
                <w14:ligatures w14:val="none"/>
              </w:rPr>
            </w:pPr>
          </w:p>
        </w:tc>
        <w:tc>
          <w:tcPr>
            <w:tcW w:w="1176" w:type="dxa"/>
            <w:tcBorders>
              <w:top w:val="nil"/>
              <w:left w:val="nil"/>
              <w:bottom w:val="single" w:sz="4" w:space="0" w:color="auto"/>
              <w:right w:val="single" w:sz="4" w:space="0" w:color="auto"/>
            </w:tcBorders>
            <w:noWrap/>
            <w:vAlign w:val="bottom"/>
          </w:tcPr>
          <w:p w14:paraId="21A5101C" w14:textId="00845CF6" w:rsidR="0003329A" w:rsidRDefault="0003329A" w:rsidP="0003329A">
            <w:pPr>
              <w:spacing w:after="0" w:line="240" w:lineRule="auto"/>
              <w:jc w:val="right"/>
              <w:rPr>
                <w:rFonts w:ascii="Arial" w:eastAsia="Times New Roman" w:hAnsi="Arial" w:cs="Arial"/>
                <w:color w:val="000000"/>
                <w:kern w:val="0"/>
                <w:sz w:val="18"/>
                <w:szCs w:val="18"/>
                <w:lang w:eastAsia="lt-LT"/>
                <w14:ligatures w14:val="none"/>
              </w:rPr>
            </w:pPr>
          </w:p>
        </w:tc>
        <w:tc>
          <w:tcPr>
            <w:tcW w:w="1815" w:type="dxa"/>
            <w:tcBorders>
              <w:top w:val="nil"/>
              <w:left w:val="nil"/>
              <w:bottom w:val="single" w:sz="4" w:space="0" w:color="auto"/>
              <w:right w:val="single" w:sz="4" w:space="0" w:color="auto"/>
            </w:tcBorders>
            <w:noWrap/>
            <w:vAlign w:val="bottom"/>
          </w:tcPr>
          <w:p w14:paraId="5467B93E" w14:textId="19F0B55C" w:rsidR="0003329A" w:rsidRPr="00D0662A" w:rsidRDefault="00CE33D7" w:rsidP="0003329A">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Kitų paslaugų sąnaudos</w:t>
            </w:r>
          </w:p>
        </w:tc>
        <w:tc>
          <w:tcPr>
            <w:tcW w:w="1167" w:type="dxa"/>
            <w:tcBorders>
              <w:top w:val="nil"/>
              <w:left w:val="nil"/>
              <w:bottom w:val="single" w:sz="4" w:space="0" w:color="auto"/>
              <w:right w:val="single" w:sz="4" w:space="0" w:color="auto"/>
            </w:tcBorders>
            <w:noWrap/>
            <w:vAlign w:val="bottom"/>
          </w:tcPr>
          <w:p w14:paraId="2A3A6CC5" w14:textId="450CF5E5" w:rsidR="0003329A" w:rsidRPr="00D0662A" w:rsidRDefault="00CE33D7" w:rsidP="0003329A">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-5716,70</w:t>
            </w:r>
          </w:p>
        </w:tc>
      </w:tr>
      <w:tr w:rsidR="00CE33D7" w:rsidRPr="00D0662A" w14:paraId="250AC487" w14:textId="77777777" w:rsidTr="00FF7B80">
        <w:trPr>
          <w:trHeight w:val="371"/>
          <w:jc w:val="center"/>
        </w:trPr>
        <w:tc>
          <w:tcPr>
            <w:tcW w:w="500" w:type="dxa"/>
            <w:vMerge/>
            <w:tcBorders>
              <w:left w:val="single" w:sz="4" w:space="0" w:color="auto"/>
              <w:bottom w:val="single" w:sz="4" w:space="0" w:color="auto"/>
              <w:right w:val="single" w:sz="4" w:space="0" w:color="auto"/>
            </w:tcBorders>
            <w:noWrap/>
            <w:vAlign w:val="bottom"/>
          </w:tcPr>
          <w:p w14:paraId="2D17F603" w14:textId="77777777" w:rsidR="00CE33D7" w:rsidRPr="00D0662A" w:rsidRDefault="00CE33D7" w:rsidP="00CE33D7">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tcPr>
          <w:p w14:paraId="0B459DF8" w14:textId="77777777" w:rsidR="00CE33D7" w:rsidRPr="00D0662A" w:rsidRDefault="00CE33D7" w:rsidP="00CE33D7">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nil"/>
              <w:left w:val="nil"/>
              <w:bottom w:val="single" w:sz="4" w:space="0" w:color="auto"/>
              <w:right w:val="single" w:sz="4" w:space="0" w:color="auto"/>
            </w:tcBorders>
            <w:vAlign w:val="bottom"/>
          </w:tcPr>
          <w:p w14:paraId="08C9F483" w14:textId="77777777" w:rsidR="00CE33D7" w:rsidRDefault="00CE33D7" w:rsidP="00CE33D7">
            <w:pPr>
              <w:spacing w:after="0" w:line="240" w:lineRule="auto"/>
              <w:rPr>
                <w:rFonts w:ascii="Arial" w:eastAsia="Times New Roman" w:hAnsi="Arial" w:cs="Arial"/>
                <w:color w:val="000000"/>
                <w:kern w:val="0"/>
                <w:sz w:val="20"/>
                <w:szCs w:val="20"/>
                <w:lang w:eastAsia="lt-LT"/>
                <w14:ligatures w14:val="none"/>
              </w:rPr>
            </w:pPr>
          </w:p>
        </w:tc>
        <w:tc>
          <w:tcPr>
            <w:tcW w:w="1176" w:type="dxa"/>
            <w:tcBorders>
              <w:top w:val="nil"/>
              <w:left w:val="nil"/>
              <w:bottom w:val="single" w:sz="4" w:space="0" w:color="auto"/>
              <w:right w:val="single" w:sz="4" w:space="0" w:color="auto"/>
            </w:tcBorders>
            <w:noWrap/>
            <w:vAlign w:val="bottom"/>
          </w:tcPr>
          <w:p w14:paraId="46B5E8A8" w14:textId="77777777" w:rsidR="00CE33D7" w:rsidRDefault="00CE33D7" w:rsidP="00CE33D7">
            <w:pPr>
              <w:spacing w:after="0" w:line="240" w:lineRule="auto"/>
              <w:jc w:val="right"/>
              <w:rPr>
                <w:rFonts w:ascii="Arial" w:eastAsia="Times New Roman" w:hAnsi="Arial" w:cs="Arial"/>
                <w:color w:val="000000"/>
                <w:kern w:val="0"/>
                <w:sz w:val="18"/>
                <w:szCs w:val="18"/>
                <w:lang w:eastAsia="lt-LT"/>
                <w14:ligatures w14:val="none"/>
              </w:rPr>
            </w:pPr>
          </w:p>
        </w:tc>
        <w:tc>
          <w:tcPr>
            <w:tcW w:w="1815" w:type="dxa"/>
            <w:tcBorders>
              <w:top w:val="nil"/>
              <w:left w:val="nil"/>
              <w:bottom w:val="single" w:sz="4" w:space="0" w:color="auto"/>
              <w:right w:val="single" w:sz="4" w:space="0" w:color="auto"/>
            </w:tcBorders>
            <w:noWrap/>
            <w:vAlign w:val="bottom"/>
          </w:tcPr>
          <w:p w14:paraId="4BAB4F2B" w14:textId="32CA7865" w:rsidR="00CE33D7" w:rsidRDefault="00CE33D7" w:rsidP="00CE33D7">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Kitos veiklos sąnaudos</w:t>
            </w:r>
          </w:p>
        </w:tc>
        <w:tc>
          <w:tcPr>
            <w:tcW w:w="1167" w:type="dxa"/>
            <w:tcBorders>
              <w:top w:val="nil"/>
              <w:left w:val="nil"/>
              <w:bottom w:val="single" w:sz="4" w:space="0" w:color="auto"/>
              <w:right w:val="single" w:sz="4" w:space="0" w:color="auto"/>
            </w:tcBorders>
            <w:noWrap/>
            <w:vAlign w:val="bottom"/>
          </w:tcPr>
          <w:p w14:paraId="0609122C" w14:textId="40EC5BF1" w:rsidR="00CE33D7" w:rsidRDefault="00CE33D7" w:rsidP="00CE33D7">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r w:rsidR="007C5379">
              <w:rPr>
                <w:rFonts w:ascii="Arial" w:eastAsia="Times New Roman" w:hAnsi="Arial" w:cs="Arial"/>
                <w:color w:val="000000"/>
                <w:kern w:val="0"/>
                <w:sz w:val="18"/>
                <w:szCs w:val="18"/>
                <w:lang w:eastAsia="lt-LT"/>
                <w14:ligatures w14:val="none"/>
              </w:rPr>
              <w:t>7277,74</w:t>
            </w:r>
          </w:p>
        </w:tc>
      </w:tr>
      <w:tr w:rsidR="00061C3E" w:rsidRPr="00D0662A" w14:paraId="796BA968" w14:textId="77777777" w:rsidTr="00FF7B80">
        <w:trPr>
          <w:trHeight w:val="510"/>
          <w:jc w:val="center"/>
        </w:trPr>
        <w:tc>
          <w:tcPr>
            <w:tcW w:w="500" w:type="dxa"/>
            <w:vMerge w:val="restart"/>
            <w:tcBorders>
              <w:top w:val="single" w:sz="4" w:space="0" w:color="auto"/>
              <w:left w:val="single" w:sz="4" w:space="0" w:color="auto"/>
              <w:bottom w:val="single" w:sz="4" w:space="0" w:color="auto"/>
              <w:right w:val="single" w:sz="4" w:space="0" w:color="auto"/>
            </w:tcBorders>
            <w:noWrap/>
            <w:vAlign w:val="center"/>
            <w:hideMark/>
          </w:tcPr>
          <w:p w14:paraId="3ADAB3F2" w14:textId="77777777" w:rsidR="00061C3E" w:rsidRPr="00D0662A" w:rsidRDefault="00061C3E" w:rsidP="00061C3E">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2</w:t>
            </w:r>
          </w:p>
        </w:tc>
        <w:tc>
          <w:tcPr>
            <w:tcW w:w="3793" w:type="dxa"/>
            <w:vMerge w:val="restart"/>
            <w:tcBorders>
              <w:top w:val="single" w:sz="4" w:space="0" w:color="auto"/>
              <w:left w:val="single" w:sz="4" w:space="0" w:color="auto"/>
              <w:bottom w:val="single" w:sz="4" w:space="0" w:color="auto"/>
              <w:right w:val="single" w:sz="4" w:space="0" w:color="auto"/>
            </w:tcBorders>
            <w:vAlign w:val="center"/>
            <w:hideMark/>
          </w:tcPr>
          <w:p w14:paraId="73360ECC" w14:textId="77777777" w:rsidR="00061C3E" w:rsidRPr="00D0662A" w:rsidRDefault="00061C3E" w:rsidP="00061C3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Gavus lėšas pagal pateiktus mokėjimo prašymus, atstatytos ES projektų ankstesnių metų išlaidos</w:t>
            </w:r>
          </w:p>
        </w:tc>
        <w:tc>
          <w:tcPr>
            <w:tcW w:w="1897" w:type="dxa"/>
            <w:tcBorders>
              <w:top w:val="single" w:sz="4" w:space="0" w:color="auto"/>
              <w:left w:val="nil"/>
              <w:bottom w:val="single" w:sz="4" w:space="0" w:color="auto"/>
              <w:right w:val="single" w:sz="4" w:space="0" w:color="auto"/>
            </w:tcBorders>
            <w:vAlign w:val="bottom"/>
          </w:tcPr>
          <w:p w14:paraId="7BE297AD" w14:textId="39CB9E5B" w:rsidR="00061C3E" w:rsidRPr="00D0662A" w:rsidRDefault="00061C3E" w:rsidP="00061C3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Finansavimo sumos iš </w:t>
            </w:r>
            <w:r w:rsidRPr="008D69F5">
              <w:rPr>
                <w:rFonts w:ascii="Arial" w:eastAsia="Times New Roman" w:hAnsi="Arial" w:cs="Arial"/>
                <w:color w:val="000000"/>
                <w:kern w:val="0"/>
                <w:sz w:val="20"/>
                <w:szCs w:val="20"/>
                <w:lang w:eastAsia="lt-LT"/>
                <w14:ligatures w14:val="none"/>
              </w:rPr>
              <w:t>ES, užsienio valstybių ir tarptautinių organizacijų lėšų</w:t>
            </w:r>
          </w:p>
        </w:tc>
        <w:tc>
          <w:tcPr>
            <w:tcW w:w="1176" w:type="dxa"/>
            <w:tcBorders>
              <w:top w:val="single" w:sz="4" w:space="0" w:color="auto"/>
              <w:left w:val="nil"/>
              <w:bottom w:val="single" w:sz="4" w:space="0" w:color="auto"/>
              <w:right w:val="single" w:sz="4" w:space="0" w:color="auto"/>
            </w:tcBorders>
            <w:noWrap/>
            <w:vAlign w:val="bottom"/>
          </w:tcPr>
          <w:p w14:paraId="3EE1B385" w14:textId="31CCD4E7" w:rsidR="00061C3E" w:rsidRPr="00D0662A" w:rsidRDefault="00061C3E" w:rsidP="00061C3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r w:rsidR="00C161EA">
              <w:rPr>
                <w:rFonts w:ascii="Arial" w:eastAsia="Times New Roman" w:hAnsi="Arial" w:cs="Arial"/>
                <w:color w:val="000000"/>
                <w:kern w:val="0"/>
                <w:sz w:val="18"/>
                <w:szCs w:val="18"/>
                <w:lang w:eastAsia="lt-LT"/>
                <w14:ligatures w14:val="none"/>
              </w:rPr>
              <w:t>62733,80</w:t>
            </w:r>
          </w:p>
        </w:tc>
        <w:tc>
          <w:tcPr>
            <w:tcW w:w="1815" w:type="dxa"/>
            <w:tcBorders>
              <w:top w:val="single" w:sz="4" w:space="0" w:color="auto"/>
              <w:left w:val="nil"/>
              <w:bottom w:val="single" w:sz="4" w:space="0" w:color="auto"/>
              <w:right w:val="single" w:sz="4" w:space="0" w:color="auto"/>
            </w:tcBorders>
            <w:vAlign w:val="bottom"/>
            <w:hideMark/>
          </w:tcPr>
          <w:p w14:paraId="73B0CFE7" w14:textId="77777777" w:rsidR="00061C3E" w:rsidRPr="00D0662A" w:rsidRDefault="00061C3E" w:rsidP="00061C3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savivaldybės biudžeto</w:t>
            </w:r>
          </w:p>
          <w:p w14:paraId="6124C1E8" w14:textId="77777777" w:rsidR="00061C3E" w:rsidRPr="00D0662A" w:rsidRDefault="00061C3E" w:rsidP="00061C3E">
            <w:pPr>
              <w:spacing w:after="0" w:line="240" w:lineRule="auto"/>
              <w:rPr>
                <w:rFonts w:ascii="Arial" w:eastAsia="Times New Roman" w:hAnsi="Arial" w:cs="Arial"/>
                <w:color w:val="000000"/>
                <w:kern w:val="0"/>
                <w:sz w:val="20"/>
                <w:szCs w:val="20"/>
                <w:lang w:eastAsia="lt-LT"/>
                <w14:ligatures w14:val="none"/>
              </w:rPr>
            </w:pPr>
          </w:p>
        </w:tc>
        <w:tc>
          <w:tcPr>
            <w:tcW w:w="1167" w:type="dxa"/>
            <w:tcBorders>
              <w:top w:val="single" w:sz="4" w:space="0" w:color="auto"/>
              <w:left w:val="nil"/>
              <w:bottom w:val="single" w:sz="4" w:space="0" w:color="auto"/>
              <w:right w:val="single" w:sz="4" w:space="0" w:color="auto"/>
            </w:tcBorders>
            <w:noWrap/>
            <w:vAlign w:val="bottom"/>
          </w:tcPr>
          <w:p w14:paraId="75844BAE" w14:textId="46068BFB" w:rsidR="00061C3E" w:rsidRPr="00D0662A" w:rsidRDefault="00C161EA" w:rsidP="00061C3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1497,48</w:t>
            </w:r>
          </w:p>
          <w:p w14:paraId="5A2FDE2F" w14:textId="53BC2FD8" w:rsidR="00061C3E" w:rsidRPr="00D0662A" w:rsidRDefault="00061C3E" w:rsidP="00061C3E">
            <w:pPr>
              <w:spacing w:after="0" w:line="240" w:lineRule="auto"/>
              <w:jc w:val="right"/>
              <w:rPr>
                <w:rFonts w:ascii="Arial" w:eastAsia="Times New Roman" w:hAnsi="Arial" w:cs="Arial"/>
                <w:color w:val="000000"/>
                <w:kern w:val="0"/>
                <w:sz w:val="18"/>
                <w:szCs w:val="18"/>
                <w:lang w:eastAsia="lt-LT"/>
                <w14:ligatures w14:val="none"/>
              </w:rPr>
            </w:pPr>
          </w:p>
        </w:tc>
      </w:tr>
      <w:tr w:rsidR="00C161EA" w:rsidRPr="00D0662A" w14:paraId="04F95172" w14:textId="77777777" w:rsidTr="00FF7B80">
        <w:trPr>
          <w:trHeight w:val="510"/>
          <w:jc w:val="center"/>
        </w:trPr>
        <w:tc>
          <w:tcPr>
            <w:tcW w:w="500" w:type="dxa"/>
            <w:vMerge/>
            <w:tcBorders>
              <w:top w:val="single" w:sz="4" w:space="0" w:color="auto"/>
              <w:left w:val="single" w:sz="4" w:space="0" w:color="auto"/>
              <w:bottom w:val="single" w:sz="4" w:space="0" w:color="auto"/>
              <w:right w:val="single" w:sz="4" w:space="0" w:color="auto"/>
            </w:tcBorders>
            <w:noWrap/>
            <w:vAlign w:val="bottom"/>
          </w:tcPr>
          <w:p w14:paraId="56FCA91C" w14:textId="77777777" w:rsidR="00C161EA" w:rsidRPr="00D0662A" w:rsidRDefault="00C161EA" w:rsidP="00C161EA">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top w:val="single" w:sz="4" w:space="0" w:color="auto"/>
              <w:left w:val="single" w:sz="4" w:space="0" w:color="auto"/>
              <w:bottom w:val="single" w:sz="4" w:space="0" w:color="auto"/>
              <w:right w:val="single" w:sz="4" w:space="0" w:color="auto"/>
            </w:tcBorders>
            <w:vAlign w:val="center"/>
          </w:tcPr>
          <w:p w14:paraId="35F072E3" w14:textId="77777777"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nil"/>
              <w:bottom w:val="single" w:sz="4" w:space="0" w:color="auto"/>
              <w:right w:val="single" w:sz="4" w:space="0" w:color="auto"/>
            </w:tcBorders>
            <w:noWrap/>
            <w:vAlign w:val="bottom"/>
          </w:tcPr>
          <w:p w14:paraId="64742E87" w14:textId="3A6A045C"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Sukauptos finansavimo pajamos</w:t>
            </w:r>
          </w:p>
        </w:tc>
        <w:tc>
          <w:tcPr>
            <w:tcW w:w="1176" w:type="dxa"/>
            <w:tcBorders>
              <w:top w:val="single" w:sz="4" w:space="0" w:color="auto"/>
              <w:left w:val="nil"/>
              <w:bottom w:val="single" w:sz="4" w:space="0" w:color="auto"/>
              <w:right w:val="single" w:sz="4" w:space="0" w:color="auto"/>
            </w:tcBorders>
            <w:noWrap/>
            <w:vAlign w:val="bottom"/>
          </w:tcPr>
          <w:p w14:paraId="5829D67F" w14:textId="19566D9F" w:rsidR="00C161EA" w:rsidRDefault="00C161EA" w:rsidP="00C161EA">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-62888,83</w:t>
            </w:r>
          </w:p>
        </w:tc>
        <w:tc>
          <w:tcPr>
            <w:tcW w:w="1815" w:type="dxa"/>
            <w:tcBorders>
              <w:top w:val="nil"/>
              <w:left w:val="nil"/>
              <w:bottom w:val="single" w:sz="4" w:space="0" w:color="auto"/>
              <w:right w:val="single" w:sz="4" w:space="0" w:color="auto"/>
            </w:tcBorders>
            <w:vAlign w:val="bottom"/>
          </w:tcPr>
          <w:p w14:paraId="58169DBA" w14:textId="675C95A3"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ES, užsienio valstybių ir tarptautinių organizacijų lėšų</w:t>
            </w:r>
          </w:p>
        </w:tc>
        <w:tc>
          <w:tcPr>
            <w:tcW w:w="1167" w:type="dxa"/>
            <w:tcBorders>
              <w:top w:val="nil"/>
              <w:left w:val="nil"/>
              <w:bottom w:val="single" w:sz="4" w:space="0" w:color="auto"/>
              <w:right w:val="single" w:sz="4" w:space="0" w:color="auto"/>
            </w:tcBorders>
            <w:noWrap/>
            <w:vAlign w:val="bottom"/>
          </w:tcPr>
          <w:p w14:paraId="76ADCF5E" w14:textId="65E58367" w:rsidR="00C161EA" w:rsidRDefault="00C161EA" w:rsidP="00C161EA">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1497,48</w:t>
            </w:r>
          </w:p>
        </w:tc>
      </w:tr>
      <w:tr w:rsidR="00C161EA" w:rsidRPr="00D0662A" w14:paraId="792E623B" w14:textId="77777777" w:rsidTr="00FF7B80">
        <w:trPr>
          <w:trHeight w:val="510"/>
          <w:jc w:val="center"/>
        </w:trPr>
        <w:tc>
          <w:tcPr>
            <w:tcW w:w="500" w:type="dxa"/>
            <w:vMerge/>
            <w:tcBorders>
              <w:top w:val="single" w:sz="4" w:space="0" w:color="auto"/>
              <w:left w:val="single" w:sz="4" w:space="0" w:color="auto"/>
              <w:bottom w:val="single" w:sz="4" w:space="0" w:color="auto"/>
              <w:right w:val="single" w:sz="4" w:space="0" w:color="auto"/>
            </w:tcBorders>
            <w:noWrap/>
            <w:vAlign w:val="bottom"/>
          </w:tcPr>
          <w:p w14:paraId="248C5364" w14:textId="77777777" w:rsidR="00C161EA" w:rsidRPr="00D0662A" w:rsidRDefault="00C161EA" w:rsidP="00C161EA">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top w:val="single" w:sz="4" w:space="0" w:color="auto"/>
              <w:left w:val="single" w:sz="4" w:space="0" w:color="auto"/>
              <w:bottom w:val="single" w:sz="4" w:space="0" w:color="auto"/>
              <w:right w:val="single" w:sz="4" w:space="0" w:color="auto"/>
            </w:tcBorders>
            <w:vAlign w:val="center"/>
          </w:tcPr>
          <w:p w14:paraId="3667E0EC" w14:textId="77777777"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nil"/>
              <w:bottom w:val="single" w:sz="4" w:space="0" w:color="auto"/>
              <w:right w:val="single" w:sz="4" w:space="0" w:color="auto"/>
            </w:tcBorders>
            <w:noWrap/>
            <w:vAlign w:val="bottom"/>
          </w:tcPr>
          <w:p w14:paraId="4A2C7D0C" w14:textId="6F2442C6"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sumos iš valstybės biudžeto</w:t>
            </w:r>
          </w:p>
        </w:tc>
        <w:tc>
          <w:tcPr>
            <w:tcW w:w="1176" w:type="dxa"/>
            <w:tcBorders>
              <w:top w:val="single" w:sz="4" w:space="0" w:color="auto"/>
              <w:left w:val="nil"/>
              <w:bottom w:val="single" w:sz="4" w:space="0" w:color="auto"/>
              <w:right w:val="single" w:sz="4" w:space="0" w:color="auto"/>
            </w:tcBorders>
            <w:noWrap/>
            <w:vAlign w:val="bottom"/>
          </w:tcPr>
          <w:p w14:paraId="27C621DB" w14:textId="695009E7" w:rsidR="00C161EA" w:rsidRDefault="00C161EA" w:rsidP="00C161EA">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1345,45</w:t>
            </w:r>
          </w:p>
        </w:tc>
        <w:tc>
          <w:tcPr>
            <w:tcW w:w="1815" w:type="dxa"/>
            <w:tcBorders>
              <w:top w:val="nil"/>
              <w:left w:val="nil"/>
              <w:bottom w:val="single" w:sz="4" w:space="0" w:color="auto"/>
              <w:right w:val="single" w:sz="4" w:space="0" w:color="auto"/>
            </w:tcBorders>
            <w:vAlign w:val="bottom"/>
          </w:tcPr>
          <w:p w14:paraId="770DA8FE" w14:textId="77777777"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p>
        </w:tc>
        <w:tc>
          <w:tcPr>
            <w:tcW w:w="1167" w:type="dxa"/>
            <w:tcBorders>
              <w:top w:val="nil"/>
              <w:left w:val="nil"/>
              <w:bottom w:val="single" w:sz="4" w:space="0" w:color="auto"/>
              <w:right w:val="single" w:sz="4" w:space="0" w:color="auto"/>
            </w:tcBorders>
            <w:noWrap/>
            <w:vAlign w:val="bottom"/>
          </w:tcPr>
          <w:p w14:paraId="621921B1" w14:textId="77777777" w:rsidR="00C161EA" w:rsidRDefault="00C161EA" w:rsidP="00C161EA">
            <w:pPr>
              <w:spacing w:after="0" w:line="240" w:lineRule="auto"/>
              <w:jc w:val="right"/>
              <w:rPr>
                <w:rFonts w:ascii="Arial" w:eastAsia="Times New Roman" w:hAnsi="Arial" w:cs="Arial"/>
                <w:color w:val="000000"/>
                <w:kern w:val="0"/>
                <w:sz w:val="18"/>
                <w:szCs w:val="18"/>
                <w:lang w:eastAsia="lt-LT"/>
                <w14:ligatures w14:val="none"/>
              </w:rPr>
            </w:pPr>
          </w:p>
        </w:tc>
      </w:tr>
      <w:tr w:rsidR="00C161EA" w:rsidRPr="00D0662A" w14:paraId="0D57CDA5" w14:textId="77777777" w:rsidTr="00FF7B80">
        <w:trPr>
          <w:trHeight w:val="510"/>
          <w:jc w:val="center"/>
        </w:trPr>
        <w:tc>
          <w:tcPr>
            <w:tcW w:w="500" w:type="dxa"/>
            <w:vMerge/>
            <w:tcBorders>
              <w:top w:val="single" w:sz="4" w:space="0" w:color="auto"/>
              <w:left w:val="single" w:sz="4" w:space="0" w:color="auto"/>
              <w:bottom w:val="single" w:sz="4" w:space="0" w:color="auto"/>
              <w:right w:val="single" w:sz="4" w:space="0" w:color="auto"/>
            </w:tcBorders>
            <w:noWrap/>
            <w:vAlign w:val="bottom"/>
          </w:tcPr>
          <w:p w14:paraId="4F098AC7" w14:textId="77777777" w:rsidR="00C161EA" w:rsidRPr="00D0662A" w:rsidRDefault="00C161EA" w:rsidP="00C161EA">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top w:val="single" w:sz="4" w:space="0" w:color="auto"/>
              <w:left w:val="single" w:sz="4" w:space="0" w:color="auto"/>
              <w:bottom w:val="single" w:sz="4" w:space="0" w:color="auto"/>
              <w:right w:val="single" w:sz="4" w:space="0" w:color="auto"/>
            </w:tcBorders>
            <w:vAlign w:val="center"/>
          </w:tcPr>
          <w:p w14:paraId="3C1DDB9F" w14:textId="77777777"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nil"/>
              <w:bottom w:val="single" w:sz="4" w:space="0" w:color="auto"/>
              <w:right w:val="single" w:sz="4" w:space="0" w:color="auto"/>
            </w:tcBorders>
            <w:noWrap/>
            <w:vAlign w:val="bottom"/>
          </w:tcPr>
          <w:p w14:paraId="607F28BE" w14:textId="0CF7ED25"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Finansavimo sumos iš savivaldybės biudžeto </w:t>
            </w:r>
          </w:p>
        </w:tc>
        <w:tc>
          <w:tcPr>
            <w:tcW w:w="1176" w:type="dxa"/>
            <w:tcBorders>
              <w:top w:val="single" w:sz="4" w:space="0" w:color="auto"/>
              <w:left w:val="nil"/>
              <w:bottom w:val="single" w:sz="4" w:space="0" w:color="auto"/>
              <w:right w:val="single" w:sz="4" w:space="0" w:color="auto"/>
            </w:tcBorders>
            <w:noWrap/>
            <w:vAlign w:val="bottom"/>
          </w:tcPr>
          <w:p w14:paraId="094AF3E4" w14:textId="13A52072" w:rsidR="00C161EA" w:rsidRPr="00D0662A" w:rsidRDefault="00C161EA" w:rsidP="00C161EA">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1497,48</w:t>
            </w:r>
          </w:p>
        </w:tc>
        <w:tc>
          <w:tcPr>
            <w:tcW w:w="1815" w:type="dxa"/>
            <w:tcBorders>
              <w:top w:val="nil"/>
              <w:left w:val="nil"/>
              <w:bottom w:val="single" w:sz="4" w:space="0" w:color="auto"/>
              <w:right w:val="single" w:sz="4" w:space="0" w:color="auto"/>
            </w:tcBorders>
            <w:vAlign w:val="bottom"/>
          </w:tcPr>
          <w:p w14:paraId="1B7B36C4" w14:textId="461769D6"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p>
        </w:tc>
        <w:tc>
          <w:tcPr>
            <w:tcW w:w="1167" w:type="dxa"/>
            <w:tcBorders>
              <w:top w:val="nil"/>
              <w:left w:val="nil"/>
              <w:bottom w:val="single" w:sz="4" w:space="0" w:color="auto"/>
              <w:right w:val="single" w:sz="4" w:space="0" w:color="auto"/>
            </w:tcBorders>
            <w:noWrap/>
            <w:vAlign w:val="bottom"/>
          </w:tcPr>
          <w:p w14:paraId="60F0B4E0" w14:textId="088DE1AD" w:rsidR="00C161EA" w:rsidRPr="00D0662A" w:rsidRDefault="00C161EA" w:rsidP="00C161EA">
            <w:pPr>
              <w:spacing w:after="0" w:line="240" w:lineRule="auto"/>
              <w:jc w:val="right"/>
              <w:rPr>
                <w:rFonts w:ascii="Arial" w:eastAsia="Times New Roman" w:hAnsi="Arial" w:cs="Arial"/>
                <w:color w:val="000000"/>
                <w:kern w:val="0"/>
                <w:sz w:val="18"/>
                <w:szCs w:val="18"/>
                <w:lang w:eastAsia="lt-LT"/>
                <w14:ligatures w14:val="none"/>
              </w:rPr>
            </w:pPr>
          </w:p>
        </w:tc>
      </w:tr>
      <w:tr w:rsidR="00C161EA" w:rsidRPr="00D0662A" w14:paraId="2615B336" w14:textId="77777777" w:rsidTr="00FF7B80">
        <w:trPr>
          <w:trHeight w:val="510"/>
          <w:jc w:val="center"/>
        </w:trPr>
        <w:tc>
          <w:tcPr>
            <w:tcW w:w="500" w:type="dxa"/>
            <w:tcBorders>
              <w:top w:val="single" w:sz="4" w:space="0" w:color="auto"/>
              <w:left w:val="single" w:sz="4" w:space="0" w:color="auto"/>
              <w:right w:val="single" w:sz="4" w:space="0" w:color="auto"/>
            </w:tcBorders>
            <w:noWrap/>
            <w:vAlign w:val="center"/>
          </w:tcPr>
          <w:p w14:paraId="2BC1D091" w14:textId="511BFBBD" w:rsidR="00C161EA" w:rsidRPr="00D0662A" w:rsidRDefault="00C161EA" w:rsidP="00C161EA">
            <w:pPr>
              <w:spacing w:after="0" w:line="240" w:lineRule="auto"/>
              <w:jc w:val="center"/>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3</w:t>
            </w:r>
          </w:p>
        </w:tc>
        <w:tc>
          <w:tcPr>
            <w:tcW w:w="3793" w:type="dxa"/>
            <w:tcBorders>
              <w:top w:val="single" w:sz="4" w:space="0" w:color="auto"/>
              <w:left w:val="single" w:sz="4" w:space="0" w:color="auto"/>
              <w:right w:val="single" w:sz="4" w:space="0" w:color="auto"/>
            </w:tcBorders>
            <w:vAlign w:val="center"/>
          </w:tcPr>
          <w:p w14:paraId="456B2484" w14:textId="2BCC8AFC"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Gaut</w:t>
            </w:r>
            <w:r w:rsidR="005F4EF3">
              <w:rPr>
                <w:rFonts w:ascii="Arial" w:eastAsia="Times New Roman" w:hAnsi="Arial" w:cs="Arial"/>
                <w:color w:val="000000"/>
                <w:kern w:val="0"/>
                <w:sz w:val="20"/>
                <w:szCs w:val="20"/>
                <w:lang w:eastAsia="lt-LT"/>
                <w14:ligatures w14:val="none"/>
              </w:rPr>
              <w:t>os</w:t>
            </w:r>
            <w:r w:rsidRPr="00D0662A">
              <w:rPr>
                <w:rFonts w:ascii="Arial" w:eastAsia="Times New Roman" w:hAnsi="Arial" w:cs="Arial"/>
                <w:color w:val="000000"/>
                <w:kern w:val="0"/>
                <w:sz w:val="20"/>
                <w:szCs w:val="20"/>
                <w:lang w:eastAsia="lt-LT"/>
                <w14:ligatures w14:val="none"/>
              </w:rPr>
              <w:t xml:space="preserve"> </w:t>
            </w:r>
            <w:r w:rsidR="005F4EF3">
              <w:rPr>
                <w:rFonts w:ascii="Arial" w:eastAsia="Times New Roman" w:hAnsi="Arial" w:cs="Arial"/>
                <w:color w:val="000000"/>
                <w:kern w:val="0"/>
                <w:sz w:val="20"/>
                <w:szCs w:val="20"/>
                <w:lang w:eastAsia="lt-LT"/>
                <w14:ligatures w14:val="none"/>
              </w:rPr>
              <w:t>2024-</w:t>
            </w:r>
            <w:r w:rsidRPr="00D0662A">
              <w:rPr>
                <w:rFonts w:ascii="Arial" w:eastAsia="Times New Roman" w:hAnsi="Arial" w:cs="Arial"/>
                <w:color w:val="000000"/>
                <w:kern w:val="0"/>
                <w:sz w:val="20"/>
                <w:szCs w:val="20"/>
                <w:lang w:eastAsia="lt-LT"/>
                <w14:ligatures w14:val="none"/>
              </w:rPr>
              <w:t>202</w:t>
            </w:r>
            <w:r>
              <w:rPr>
                <w:rFonts w:ascii="Arial" w:eastAsia="Times New Roman" w:hAnsi="Arial" w:cs="Arial"/>
                <w:color w:val="000000"/>
                <w:kern w:val="0"/>
                <w:sz w:val="20"/>
                <w:szCs w:val="20"/>
                <w:lang w:eastAsia="lt-LT"/>
                <w14:ligatures w14:val="none"/>
              </w:rPr>
              <w:t>5</w:t>
            </w:r>
            <w:r w:rsidRPr="00D0662A">
              <w:rPr>
                <w:rFonts w:ascii="Arial" w:eastAsia="Times New Roman" w:hAnsi="Arial" w:cs="Arial"/>
                <w:color w:val="000000"/>
                <w:kern w:val="0"/>
                <w:sz w:val="20"/>
                <w:szCs w:val="20"/>
                <w:lang w:eastAsia="lt-LT"/>
                <w14:ligatures w14:val="none"/>
              </w:rPr>
              <w:t xml:space="preserve"> m. sąskait</w:t>
            </w:r>
            <w:r>
              <w:rPr>
                <w:rFonts w:ascii="Arial" w:eastAsia="Times New Roman" w:hAnsi="Arial" w:cs="Arial"/>
                <w:color w:val="000000"/>
                <w:kern w:val="0"/>
                <w:sz w:val="20"/>
                <w:szCs w:val="20"/>
                <w:lang w:eastAsia="lt-LT"/>
                <w14:ligatures w14:val="none"/>
              </w:rPr>
              <w:t>os</w:t>
            </w:r>
            <w:r w:rsidRPr="00D0662A">
              <w:rPr>
                <w:rFonts w:ascii="Arial" w:eastAsia="Times New Roman" w:hAnsi="Arial" w:cs="Arial"/>
                <w:color w:val="000000"/>
                <w:kern w:val="0"/>
                <w:sz w:val="20"/>
                <w:szCs w:val="20"/>
                <w:lang w:eastAsia="lt-LT"/>
                <w14:ligatures w14:val="none"/>
              </w:rPr>
              <w:t xml:space="preserve"> faktūr</w:t>
            </w:r>
            <w:r>
              <w:rPr>
                <w:rFonts w:ascii="Arial" w:eastAsia="Times New Roman" w:hAnsi="Arial" w:cs="Arial"/>
                <w:color w:val="000000"/>
                <w:kern w:val="0"/>
                <w:sz w:val="20"/>
                <w:szCs w:val="20"/>
                <w:lang w:eastAsia="lt-LT"/>
                <w14:ligatures w14:val="none"/>
              </w:rPr>
              <w:t>os</w:t>
            </w:r>
            <w:r w:rsidRPr="00D0662A">
              <w:rPr>
                <w:rFonts w:ascii="Arial" w:eastAsia="Times New Roman" w:hAnsi="Arial" w:cs="Arial"/>
                <w:color w:val="000000"/>
                <w:kern w:val="0"/>
                <w:sz w:val="20"/>
                <w:szCs w:val="20"/>
                <w:lang w:eastAsia="lt-LT"/>
                <w14:ligatures w14:val="none"/>
              </w:rPr>
              <w:t xml:space="preserve"> už paslaugas</w:t>
            </w:r>
            <w:r>
              <w:rPr>
                <w:rFonts w:ascii="Arial" w:eastAsia="Times New Roman" w:hAnsi="Arial" w:cs="Arial"/>
                <w:color w:val="000000"/>
                <w:kern w:val="0"/>
                <w:sz w:val="20"/>
                <w:szCs w:val="20"/>
                <w:lang w:eastAsia="lt-LT"/>
                <w14:ligatures w14:val="none"/>
              </w:rPr>
              <w:t>, nurašyt</w:t>
            </w:r>
            <w:r w:rsidR="005F4EF3">
              <w:rPr>
                <w:rFonts w:ascii="Arial" w:eastAsia="Times New Roman" w:hAnsi="Arial" w:cs="Arial"/>
                <w:color w:val="000000"/>
                <w:kern w:val="0"/>
                <w:sz w:val="20"/>
                <w:szCs w:val="20"/>
                <w:lang w:eastAsia="lt-LT"/>
                <w14:ligatures w14:val="none"/>
              </w:rPr>
              <w:t>os</w:t>
            </w:r>
            <w:r>
              <w:rPr>
                <w:rFonts w:ascii="Arial" w:eastAsia="Times New Roman" w:hAnsi="Arial" w:cs="Arial"/>
                <w:color w:val="000000"/>
                <w:kern w:val="0"/>
                <w:sz w:val="20"/>
                <w:szCs w:val="20"/>
                <w:lang w:eastAsia="lt-LT"/>
                <w14:ligatures w14:val="none"/>
              </w:rPr>
              <w:t xml:space="preserve"> skol</w:t>
            </w:r>
            <w:r w:rsidR="005F4EF3">
              <w:rPr>
                <w:rFonts w:ascii="Arial" w:eastAsia="Times New Roman" w:hAnsi="Arial" w:cs="Arial"/>
                <w:color w:val="000000"/>
                <w:kern w:val="0"/>
                <w:sz w:val="20"/>
                <w:szCs w:val="20"/>
                <w:lang w:eastAsia="lt-LT"/>
                <w14:ligatures w14:val="none"/>
              </w:rPr>
              <w:t>os</w:t>
            </w:r>
            <w:r>
              <w:rPr>
                <w:rFonts w:ascii="Arial" w:eastAsia="Times New Roman" w:hAnsi="Arial" w:cs="Arial"/>
                <w:color w:val="000000"/>
                <w:kern w:val="0"/>
                <w:sz w:val="20"/>
                <w:szCs w:val="20"/>
                <w:lang w:eastAsia="lt-LT"/>
                <w14:ligatures w14:val="none"/>
              </w:rPr>
              <w:t xml:space="preserve"> </w:t>
            </w:r>
          </w:p>
        </w:tc>
        <w:tc>
          <w:tcPr>
            <w:tcW w:w="1897" w:type="dxa"/>
            <w:tcBorders>
              <w:top w:val="single" w:sz="4" w:space="0" w:color="auto"/>
              <w:left w:val="single" w:sz="4" w:space="0" w:color="auto"/>
              <w:bottom w:val="single" w:sz="4" w:space="0" w:color="auto"/>
              <w:right w:val="single" w:sz="4" w:space="0" w:color="auto"/>
            </w:tcBorders>
            <w:noWrap/>
            <w:vAlign w:val="bottom"/>
          </w:tcPr>
          <w:p w14:paraId="3A64ADA0" w14:textId="5346C067"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Gautina suma už turto nuomą</w:t>
            </w:r>
            <w:r w:rsidRPr="00D0662A">
              <w:rPr>
                <w:rFonts w:ascii="Arial" w:eastAsia="Times New Roman" w:hAnsi="Arial" w:cs="Arial"/>
                <w:color w:val="000000"/>
                <w:kern w:val="0"/>
                <w:sz w:val="20"/>
                <w:szCs w:val="20"/>
                <w:lang w:eastAsia="lt-LT"/>
                <w14:ligatures w14:val="none"/>
              </w:rPr>
              <w:t xml:space="preserve"> </w:t>
            </w:r>
          </w:p>
        </w:tc>
        <w:tc>
          <w:tcPr>
            <w:tcW w:w="1176" w:type="dxa"/>
            <w:tcBorders>
              <w:top w:val="single" w:sz="4" w:space="0" w:color="auto"/>
              <w:left w:val="nil"/>
              <w:bottom w:val="single" w:sz="4" w:space="0" w:color="auto"/>
              <w:right w:val="single" w:sz="4" w:space="0" w:color="auto"/>
            </w:tcBorders>
            <w:noWrap/>
            <w:vAlign w:val="bottom"/>
          </w:tcPr>
          <w:p w14:paraId="4365AC84" w14:textId="62F8F5D1" w:rsidR="00C161EA" w:rsidRPr="00D0662A" w:rsidRDefault="00C161EA" w:rsidP="00C161EA">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-300,44</w:t>
            </w:r>
          </w:p>
        </w:tc>
        <w:tc>
          <w:tcPr>
            <w:tcW w:w="1815" w:type="dxa"/>
            <w:tcBorders>
              <w:top w:val="single" w:sz="4" w:space="0" w:color="auto"/>
              <w:left w:val="nil"/>
              <w:bottom w:val="single" w:sz="4" w:space="0" w:color="auto"/>
              <w:right w:val="single" w:sz="4" w:space="0" w:color="auto"/>
            </w:tcBorders>
            <w:vAlign w:val="bottom"/>
          </w:tcPr>
          <w:p w14:paraId="2E98122E" w14:textId="296D21DE" w:rsidR="00C161EA" w:rsidRPr="00D0662A" w:rsidRDefault="00C161EA" w:rsidP="00C161EA">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valstybės biudžeto</w:t>
            </w:r>
          </w:p>
        </w:tc>
        <w:tc>
          <w:tcPr>
            <w:tcW w:w="1167" w:type="dxa"/>
            <w:tcBorders>
              <w:top w:val="single" w:sz="4" w:space="0" w:color="auto"/>
              <w:left w:val="nil"/>
              <w:bottom w:val="single" w:sz="4" w:space="0" w:color="auto"/>
              <w:right w:val="single" w:sz="4" w:space="0" w:color="auto"/>
            </w:tcBorders>
            <w:noWrap/>
            <w:vAlign w:val="bottom"/>
          </w:tcPr>
          <w:p w14:paraId="1AFE3A77" w14:textId="7164918D" w:rsidR="00C161EA" w:rsidRPr="00D0662A" w:rsidRDefault="00C161EA" w:rsidP="00C161EA">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-155,32</w:t>
            </w:r>
          </w:p>
        </w:tc>
      </w:tr>
      <w:tr w:rsidR="005F4EF3" w:rsidRPr="00D0662A" w14:paraId="326B5E84" w14:textId="77777777" w:rsidTr="00A83FCC">
        <w:trPr>
          <w:trHeight w:val="510"/>
          <w:jc w:val="center"/>
        </w:trPr>
        <w:tc>
          <w:tcPr>
            <w:tcW w:w="500" w:type="dxa"/>
            <w:tcBorders>
              <w:left w:val="single" w:sz="4" w:space="0" w:color="auto"/>
              <w:right w:val="single" w:sz="4" w:space="0" w:color="auto"/>
            </w:tcBorders>
            <w:noWrap/>
            <w:vAlign w:val="center"/>
          </w:tcPr>
          <w:p w14:paraId="5249A266"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tcBorders>
              <w:left w:val="single" w:sz="4" w:space="0" w:color="auto"/>
              <w:right w:val="single" w:sz="4" w:space="0" w:color="auto"/>
            </w:tcBorders>
            <w:vAlign w:val="center"/>
          </w:tcPr>
          <w:p w14:paraId="6DE81205"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7B084A64" w14:textId="7AF6770C" w:rsidR="005F4EF3" w:rsidRDefault="005F4EF3" w:rsidP="005F4EF3">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Iš anksto sumokėtos sumos</w:t>
            </w:r>
          </w:p>
        </w:tc>
        <w:tc>
          <w:tcPr>
            <w:tcW w:w="1176" w:type="dxa"/>
            <w:tcBorders>
              <w:top w:val="single" w:sz="4" w:space="0" w:color="auto"/>
              <w:left w:val="nil"/>
              <w:bottom w:val="single" w:sz="4" w:space="0" w:color="auto"/>
              <w:right w:val="single" w:sz="4" w:space="0" w:color="auto"/>
            </w:tcBorders>
            <w:noWrap/>
            <w:vAlign w:val="bottom"/>
          </w:tcPr>
          <w:p w14:paraId="081AD2D8" w14:textId="4DCA1E5C"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-12,11</w:t>
            </w:r>
          </w:p>
        </w:tc>
        <w:tc>
          <w:tcPr>
            <w:tcW w:w="1815" w:type="dxa"/>
            <w:tcBorders>
              <w:top w:val="single" w:sz="4" w:space="0" w:color="auto"/>
              <w:left w:val="nil"/>
              <w:bottom w:val="single" w:sz="4" w:space="0" w:color="auto"/>
              <w:right w:val="single" w:sz="4" w:space="0" w:color="auto"/>
            </w:tcBorders>
            <w:vAlign w:val="bottom"/>
          </w:tcPr>
          <w:p w14:paraId="08176D55" w14:textId="53E853C9" w:rsidR="005F4EF3" w:rsidRPr="008141E4" w:rsidRDefault="005F4EF3" w:rsidP="005F4EF3">
            <w:pPr>
              <w:rPr>
                <w:rFonts w:ascii="Arial" w:eastAsia="Times New Roman" w:hAnsi="Arial" w:cs="Arial"/>
                <w:color w:val="000000"/>
                <w:kern w:val="0"/>
                <w:sz w:val="20"/>
                <w:szCs w:val="20"/>
                <w:lang w:eastAsia="lt-LT"/>
                <w14:ligatures w14:val="none"/>
              </w:rPr>
            </w:pPr>
            <w:r w:rsidRPr="008141E4">
              <w:rPr>
                <w:rFonts w:ascii="Arial" w:eastAsia="Times New Roman" w:hAnsi="Arial" w:cs="Arial"/>
                <w:color w:val="000000"/>
                <w:kern w:val="0"/>
                <w:sz w:val="20"/>
                <w:szCs w:val="20"/>
                <w:lang w:eastAsia="lt-LT"/>
                <w14:ligatures w14:val="none"/>
              </w:rPr>
              <w:t>Finansavimo pajamos iš savivaldybės biudžeto</w:t>
            </w:r>
          </w:p>
        </w:tc>
        <w:tc>
          <w:tcPr>
            <w:tcW w:w="1167" w:type="dxa"/>
            <w:tcBorders>
              <w:top w:val="single" w:sz="4" w:space="0" w:color="auto"/>
              <w:left w:val="nil"/>
              <w:bottom w:val="single" w:sz="4" w:space="0" w:color="auto"/>
              <w:right w:val="single" w:sz="4" w:space="0" w:color="auto"/>
            </w:tcBorders>
            <w:noWrap/>
            <w:vAlign w:val="bottom"/>
          </w:tcPr>
          <w:p w14:paraId="05CA0696" w14:textId="3AE6378B"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w:t>
            </w:r>
            <w:r>
              <w:rPr>
                <w:rFonts w:ascii="Arial" w:eastAsia="Times New Roman" w:hAnsi="Arial" w:cs="Arial"/>
                <w:color w:val="000000"/>
                <w:kern w:val="0"/>
                <w:sz w:val="18"/>
                <w:szCs w:val="18"/>
                <w:lang w:eastAsia="lt-LT"/>
                <w14:ligatures w14:val="none"/>
              </w:rPr>
              <w:t>25,54</w:t>
            </w:r>
          </w:p>
        </w:tc>
      </w:tr>
      <w:tr w:rsidR="005F4EF3" w:rsidRPr="00D0662A" w14:paraId="004F9A40" w14:textId="77777777" w:rsidTr="00A83FCC">
        <w:trPr>
          <w:trHeight w:val="510"/>
          <w:jc w:val="center"/>
        </w:trPr>
        <w:tc>
          <w:tcPr>
            <w:tcW w:w="500" w:type="dxa"/>
            <w:vMerge w:val="restart"/>
            <w:tcBorders>
              <w:left w:val="single" w:sz="4" w:space="0" w:color="auto"/>
              <w:right w:val="single" w:sz="4" w:space="0" w:color="auto"/>
            </w:tcBorders>
            <w:noWrap/>
            <w:vAlign w:val="center"/>
          </w:tcPr>
          <w:p w14:paraId="476FD126"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val="restart"/>
            <w:tcBorders>
              <w:left w:val="single" w:sz="4" w:space="0" w:color="auto"/>
              <w:right w:val="single" w:sz="4" w:space="0" w:color="auto"/>
            </w:tcBorders>
            <w:vAlign w:val="center"/>
          </w:tcPr>
          <w:p w14:paraId="27B77F77"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5A1B7D8" w14:textId="7A6D38A0"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Einamųjų metų perviršis ar deficitas</w:t>
            </w:r>
          </w:p>
        </w:tc>
        <w:tc>
          <w:tcPr>
            <w:tcW w:w="1176" w:type="dxa"/>
            <w:tcBorders>
              <w:top w:val="single" w:sz="4" w:space="0" w:color="auto"/>
              <w:left w:val="nil"/>
              <w:bottom w:val="single" w:sz="4" w:space="0" w:color="auto"/>
              <w:right w:val="single" w:sz="4" w:space="0" w:color="auto"/>
            </w:tcBorders>
            <w:noWrap/>
            <w:vAlign w:val="bottom"/>
          </w:tcPr>
          <w:p w14:paraId="6816BB79" w14:textId="01CDE31A"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-238,42</w:t>
            </w:r>
          </w:p>
        </w:tc>
        <w:tc>
          <w:tcPr>
            <w:tcW w:w="1815" w:type="dxa"/>
            <w:tcBorders>
              <w:top w:val="single" w:sz="4" w:space="0" w:color="auto"/>
              <w:left w:val="nil"/>
              <w:bottom w:val="single" w:sz="4" w:space="0" w:color="auto"/>
              <w:right w:val="single" w:sz="4" w:space="0" w:color="auto"/>
            </w:tcBorders>
            <w:vAlign w:val="bottom"/>
          </w:tcPr>
          <w:p w14:paraId="4B230146" w14:textId="16C25CFE" w:rsidR="005F4EF3" w:rsidRPr="00D0662A" w:rsidRDefault="005F4EF3" w:rsidP="005F4EF3">
            <w:pPr>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Komandiruočių sąnaudos</w:t>
            </w:r>
          </w:p>
        </w:tc>
        <w:tc>
          <w:tcPr>
            <w:tcW w:w="1167" w:type="dxa"/>
            <w:tcBorders>
              <w:top w:val="single" w:sz="4" w:space="0" w:color="auto"/>
              <w:left w:val="nil"/>
              <w:bottom w:val="single" w:sz="4" w:space="0" w:color="auto"/>
              <w:right w:val="single" w:sz="4" w:space="0" w:color="auto"/>
            </w:tcBorders>
            <w:noWrap/>
            <w:vAlign w:val="bottom"/>
          </w:tcPr>
          <w:p w14:paraId="18F4BEFC" w14:textId="5C069B25"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54,00</w:t>
            </w:r>
          </w:p>
        </w:tc>
      </w:tr>
      <w:tr w:rsidR="005F4EF3" w:rsidRPr="00D0662A" w14:paraId="64A6EEE3" w14:textId="77777777" w:rsidTr="00A83FCC">
        <w:trPr>
          <w:trHeight w:val="510"/>
          <w:jc w:val="center"/>
        </w:trPr>
        <w:tc>
          <w:tcPr>
            <w:tcW w:w="500" w:type="dxa"/>
            <w:vMerge/>
            <w:tcBorders>
              <w:left w:val="single" w:sz="4" w:space="0" w:color="auto"/>
              <w:right w:val="single" w:sz="4" w:space="0" w:color="auto"/>
            </w:tcBorders>
            <w:noWrap/>
            <w:vAlign w:val="center"/>
          </w:tcPr>
          <w:p w14:paraId="7E98F888"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right w:val="single" w:sz="4" w:space="0" w:color="auto"/>
            </w:tcBorders>
            <w:vAlign w:val="center"/>
          </w:tcPr>
          <w:p w14:paraId="4D837C3B"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841C2F8" w14:textId="663FAA94"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Tiekėjams mokėtinos sumos</w:t>
            </w:r>
          </w:p>
        </w:tc>
        <w:tc>
          <w:tcPr>
            <w:tcW w:w="1176" w:type="dxa"/>
            <w:tcBorders>
              <w:top w:val="single" w:sz="4" w:space="0" w:color="auto"/>
              <w:left w:val="nil"/>
              <w:bottom w:val="single" w:sz="4" w:space="0" w:color="auto"/>
              <w:right w:val="single" w:sz="4" w:space="0" w:color="auto"/>
            </w:tcBorders>
            <w:noWrap/>
            <w:vAlign w:val="bottom"/>
          </w:tcPr>
          <w:p w14:paraId="1DE16E46" w14:textId="63397FF9"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-103,91</w:t>
            </w:r>
          </w:p>
        </w:tc>
        <w:tc>
          <w:tcPr>
            <w:tcW w:w="1815" w:type="dxa"/>
            <w:tcBorders>
              <w:top w:val="single" w:sz="4" w:space="0" w:color="auto"/>
              <w:left w:val="nil"/>
              <w:bottom w:val="single" w:sz="4" w:space="0" w:color="auto"/>
              <w:right w:val="single" w:sz="4" w:space="0" w:color="auto"/>
            </w:tcBorders>
            <w:vAlign w:val="bottom"/>
          </w:tcPr>
          <w:p w14:paraId="6C504686" w14:textId="4761888A"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Kitų paslaugų sąnaudos</w:t>
            </w:r>
          </w:p>
        </w:tc>
        <w:tc>
          <w:tcPr>
            <w:tcW w:w="1167" w:type="dxa"/>
            <w:tcBorders>
              <w:top w:val="single" w:sz="4" w:space="0" w:color="auto"/>
              <w:left w:val="nil"/>
              <w:bottom w:val="single" w:sz="4" w:space="0" w:color="auto"/>
              <w:right w:val="single" w:sz="4" w:space="0" w:color="auto"/>
            </w:tcBorders>
            <w:noWrap/>
            <w:vAlign w:val="bottom"/>
          </w:tcPr>
          <w:p w14:paraId="5EAE6D60" w14:textId="21C25275"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-103,91</w:t>
            </w:r>
          </w:p>
        </w:tc>
      </w:tr>
      <w:tr w:rsidR="005F4EF3" w:rsidRPr="00D0662A" w14:paraId="2DC4F5F0" w14:textId="77777777" w:rsidTr="00A83FCC">
        <w:trPr>
          <w:trHeight w:val="510"/>
          <w:jc w:val="center"/>
        </w:trPr>
        <w:tc>
          <w:tcPr>
            <w:tcW w:w="500" w:type="dxa"/>
            <w:vMerge/>
            <w:tcBorders>
              <w:left w:val="single" w:sz="4" w:space="0" w:color="auto"/>
              <w:right w:val="single" w:sz="4" w:space="0" w:color="auto"/>
            </w:tcBorders>
            <w:noWrap/>
            <w:vAlign w:val="center"/>
          </w:tcPr>
          <w:p w14:paraId="74BDF590"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right w:val="single" w:sz="4" w:space="0" w:color="auto"/>
            </w:tcBorders>
            <w:vAlign w:val="center"/>
          </w:tcPr>
          <w:p w14:paraId="36829D88"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BE24CF0" w14:textId="7C7E0DD4"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sumos iš valstybės biudžeto</w:t>
            </w:r>
          </w:p>
        </w:tc>
        <w:tc>
          <w:tcPr>
            <w:tcW w:w="1176" w:type="dxa"/>
            <w:tcBorders>
              <w:top w:val="single" w:sz="4" w:space="0" w:color="auto"/>
              <w:left w:val="nil"/>
              <w:bottom w:val="single" w:sz="4" w:space="0" w:color="auto"/>
              <w:right w:val="single" w:sz="4" w:space="0" w:color="auto"/>
            </w:tcBorders>
            <w:noWrap/>
            <w:vAlign w:val="bottom"/>
          </w:tcPr>
          <w:p w14:paraId="7BBDCE59" w14:textId="77777777"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155,32</w:t>
            </w:r>
          </w:p>
          <w:p w14:paraId="43AE678F" w14:textId="7280BB77"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p>
        </w:tc>
        <w:tc>
          <w:tcPr>
            <w:tcW w:w="1815" w:type="dxa"/>
            <w:tcBorders>
              <w:top w:val="single" w:sz="4" w:space="0" w:color="auto"/>
              <w:left w:val="nil"/>
              <w:bottom w:val="single" w:sz="4" w:space="0" w:color="auto"/>
              <w:right w:val="single" w:sz="4" w:space="0" w:color="auto"/>
            </w:tcBorders>
            <w:vAlign w:val="bottom"/>
          </w:tcPr>
          <w:p w14:paraId="14C7A0A9" w14:textId="177983C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Kitos veiklos pajamos</w:t>
            </w:r>
          </w:p>
        </w:tc>
        <w:tc>
          <w:tcPr>
            <w:tcW w:w="1167" w:type="dxa"/>
            <w:tcBorders>
              <w:top w:val="single" w:sz="4" w:space="0" w:color="auto"/>
              <w:left w:val="nil"/>
              <w:bottom w:val="single" w:sz="4" w:space="0" w:color="auto"/>
              <w:right w:val="single" w:sz="4" w:space="0" w:color="auto"/>
            </w:tcBorders>
            <w:noWrap/>
            <w:vAlign w:val="bottom"/>
          </w:tcPr>
          <w:p w14:paraId="496B205A" w14:textId="12F76C8A"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-300,44</w:t>
            </w:r>
          </w:p>
        </w:tc>
      </w:tr>
      <w:tr w:rsidR="005F4EF3" w:rsidRPr="00D0662A" w14:paraId="05812E53" w14:textId="77777777" w:rsidTr="005401AF">
        <w:trPr>
          <w:trHeight w:val="510"/>
          <w:jc w:val="center"/>
        </w:trPr>
        <w:tc>
          <w:tcPr>
            <w:tcW w:w="500" w:type="dxa"/>
            <w:vMerge/>
            <w:tcBorders>
              <w:left w:val="single" w:sz="4" w:space="0" w:color="auto"/>
              <w:bottom w:val="single" w:sz="4" w:space="0" w:color="auto"/>
              <w:right w:val="single" w:sz="4" w:space="0" w:color="auto"/>
            </w:tcBorders>
            <w:noWrap/>
            <w:vAlign w:val="center"/>
          </w:tcPr>
          <w:p w14:paraId="7E93294A"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tcPr>
          <w:p w14:paraId="6EA3EE85"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22026139" w14:textId="0F529D81"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8141E4">
              <w:rPr>
                <w:rFonts w:ascii="Arial" w:eastAsia="Times New Roman" w:hAnsi="Arial" w:cs="Arial"/>
                <w:color w:val="000000"/>
                <w:kern w:val="0"/>
                <w:sz w:val="20"/>
                <w:szCs w:val="20"/>
                <w:lang w:eastAsia="lt-LT"/>
                <w14:ligatures w14:val="none"/>
              </w:rPr>
              <w:t>Finansavimo sumos iš savivaldybės biudžeto</w:t>
            </w:r>
          </w:p>
        </w:tc>
        <w:tc>
          <w:tcPr>
            <w:tcW w:w="1176" w:type="dxa"/>
            <w:tcBorders>
              <w:top w:val="single" w:sz="4" w:space="0" w:color="auto"/>
              <w:left w:val="nil"/>
              <w:bottom w:val="single" w:sz="4" w:space="0" w:color="auto"/>
              <w:right w:val="single" w:sz="4" w:space="0" w:color="auto"/>
            </w:tcBorders>
            <w:noWrap/>
            <w:vAlign w:val="bottom"/>
          </w:tcPr>
          <w:p w14:paraId="505899C1" w14:textId="4580760F"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-125,54</w:t>
            </w:r>
          </w:p>
        </w:tc>
        <w:tc>
          <w:tcPr>
            <w:tcW w:w="1815" w:type="dxa"/>
            <w:tcBorders>
              <w:top w:val="single" w:sz="4" w:space="0" w:color="auto"/>
              <w:left w:val="nil"/>
              <w:bottom w:val="single" w:sz="4" w:space="0" w:color="auto"/>
              <w:right w:val="single" w:sz="4" w:space="0" w:color="auto"/>
            </w:tcBorders>
            <w:vAlign w:val="bottom"/>
          </w:tcPr>
          <w:p w14:paraId="720F56FA" w14:textId="6324FC6A"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Kitos veiklos sąnaudos</w:t>
            </w:r>
          </w:p>
        </w:tc>
        <w:tc>
          <w:tcPr>
            <w:tcW w:w="1167" w:type="dxa"/>
            <w:tcBorders>
              <w:top w:val="single" w:sz="4" w:space="0" w:color="auto"/>
              <w:left w:val="nil"/>
              <w:bottom w:val="single" w:sz="4" w:space="0" w:color="auto"/>
              <w:right w:val="single" w:sz="4" w:space="0" w:color="auto"/>
            </w:tcBorders>
            <w:noWrap/>
            <w:vAlign w:val="bottom"/>
          </w:tcPr>
          <w:p w14:paraId="00F2CF69" w14:textId="77777777"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-41,89</w:t>
            </w:r>
          </w:p>
          <w:p w14:paraId="5188BB2A" w14:textId="618E479E"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p>
        </w:tc>
      </w:tr>
      <w:tr w:rsidR="005F4EF3" w:rsidRPr="00D0662A" w14:paraId="0AC579CF" w14:textId="77777777" w:rsidTr="005401AF">
        <w:trPr>
          <w:trHeight w:val="510"/>
          <w:jc w:val="center"/>
        </w:trPr>
        <w:tc>
          <w:tcPr>
            <w:tcW w:w="500" w:type="dxa"/>
            <w:tcBorders>
              <w:top w:val="single" w:sz="4" w:space="0" w:color="auto"/>
              <w:left w:val="single" w:sz="4" w:space="0" w:color="auto"/>
              <w:right w:val="single" w:sz="4" w:space="0" w:color="auto"/>
            </w:tcBorders>
            <w:noWrap/>
            <w:vAlign w:val="center"/>
          </w:tcPr>
          <w:p w14:paraId="5EFF178D"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tcBorders>
              <w:top w:val="single" w:sz="4" w:space="0" w:color="auto"/>
              <w:left w:val="single" w:sz="4" w:space="0" w:color="auto"/>
              <w:right w:val="single" w:sz="4" w:space="0" w:color="auto"/>
            </w:tcBorders>
            <w:vAlign w:val="center"/>
          </w:tcPr>
          <w:p w14:paraId="7B3770A8"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18E9E794" w14:textId="3BDBB9C2"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E43B2D">
              <w:rPr>
                <w:rFonts w:ascii="Arial" w:eastAsia="Times New Roman" w:hAnsi="Arial" w:cs="Arial"/>
                <w:color w:val="000000"/>
                <w:kern w:val="0"/>
                <w:sz w:val="20"/>
                <w:szCs w:val="20"/>
                <w:lang w:eastAsia="lt-LT"/>
                <w14:ligatures w14:val="none"/>
              </w:rPr>
              <w:t>Finansavimo sumos iš valstybės biudžeto</w:t>
            </w:r>
          </w:p>
        </w:tc>
        <w:tc>
          <w:tcPr>
            <w:tcW w:w="1176" w:type="dxa"/>
            <w:tcBorders>
              <w:top w:val="single" w:sz="4" w:space="0" w:color="auto"/>
              <w:left w:val="nil"/>
              <w:bottom w:val="single" w:sz="4" w:space="0" w:color="auto"/>
              <w:right w:val="single" w:sz="4" w:space="0" w:color="auto"/>
            </w:tcBorders>
            <w:noWrap/>
            <w:vAlign w:val="bottom"/>
          </w:tcPr>
          <w:p w14:paraId="6065C6B2" w14:textId="39C5D4D8"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-450,91</w:t>
            </w:r>
          </w:p>
        </w:tc>
        <w:tc>
          <w:tcPr>
            <w:tcW w:w="1815" w:type="dxa"/>
            <w:tcBorders>
              <w:top w:val="single" w:sz="4" w:space="0" w:color="auto"/>
              <w:left w:val="nil"/>
              <w:bottom w:val="single" w:sz="4" w:space="0" w:color="auto"/>
              <w:right w:val="single" w:sz="4" w:space="0" w:color="auto"/>
            </w:tcBorders>
            <w:vAlign w:val="bottom"/>
          </w:tcPr>
          <w:p w14:paraId="3B8481C4" w14:textId="1C96ADA4"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savivaldybės biudžeto</w:t>
            </w:r>
          </w:p>
        </w:tc>
        <w:tc>
          <w:tcPr>
            <w:tcW w:w="1167" w:type="dxa"/>
            <w:tcBorders>
              <w:top w:val="single" w:sz="4" w:space="0" w:color="auto"/>
              <w:left w:val="nil"/>
              <w:bottom w:val="single" w:sz="4" w:space="0" w:color="auto"/>
              <w:right w:val="single" w:sz="4" w:space="0" w:color="auto"/>
            </w:tcBorders>
            <w:noWrap/>
            <w:vAlign w:val="bottom"/>
          </w:tcPr>
          <w:p w14:paraId="657313A4" w14:textId="2524E541"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2450,98</w:t>
            </w:r>
          </w:p>
        </w:tc>
      </w:tr>
      <w:tr w:rsidR="005F4EF3" w:rsidRPr="00D0662A" w14:paraId="19F022F0" w14:textId="77777777" w:rsidTr="005401AF">
        <w:trPr>
          <w:trHeight w:val="510"/>
          <w:jc w:val="center"/>
        </w:trPr>
        <w:tc>
          <w:tcPr>
            <w:tcW w:w="500" w:type="dxa"/>
            <w:tcBorders>
              <w:left w:val="single" w:sz="4" w:space="0" w:color="auto"/>
              <w:right w:val="single" w:sz="4" w:space="0" w:color="auto"/>
            </w:tcBorders>
            <w:noWrap/>
            <w:vAlign w:val="center"/>
          </w:tcPr>
          <w:p w14:paraId="7E0A9AD1" w14:textId="0B991698"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4</w:t>
            </w:r>
          </w:p>
        </w:tc>
        <w:tc>
          <w:tcPr>
            <w:tcW w:w="3793" w:type="dxa"/>
            <w:tcBorders>
              <w:left w:val="single" w:sz="4" w:space="0" w:color="auto"/>
              <w:right w:val="single" w:sz="4" w:space="0" w:color="auto"/>
            </w:tcBorders>
            <w:vAlign w:val="center"/>
          </w:tcPr>
          <w:p w14:paraId="77E237C3" w14:textId="47D7490C"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Ištaisytos </w:t>
            </w:r>
            <w:r>
              <w:rPr>
                <w:rFonts w:ascii="Arial" w:eastAsia="Times New Roman" w:hAnsi="Arial" w:cs="Arial"/>
                <w:color w:val="000000"/>
                <w:kern w:val="0"/>
                <w:sz w:val="20"/>
                <w:szCs w:val="20"/>
                <w:lang w:eastAsia="lt-LT"/>
                <w14:ligatures w14:val="none"/>
              </w:rPr>
              <w:t>ankstesnių metų</w:t>
            </w:r>
            <w:r w:rsidRPr="00D0662A">
              <w:rPr>
                <w:rFonts w:ascii="Arial" w:eastAsia="Times New Roman" w:hAnsi="Arial" w:cs="Arial"/>
                <w:color w:val="000000"/>
                <w:kern w:val="0"/>
                <w:sz w:val="20"/>
                <w:szCs w:val="20"/>
                <w:lang w:eastAsia="lt-LT"/>
                <w14:ligatures w14:val="none"/>
              </w:rPr>
              <w:t xml:space="preserve"> klaidos </w:t>
            </w:r>
            <w:r>
              <w:rPr>
                <w:rFonts w:ascii="Arial" w:eastAsia="Times New Roman" w:hAnsi="Arial" w:cs="Arial"/>
                <w:color w:val="000000"/>
                <w:kern w:val="0"/>
                <w:sz w:val="20"/>
                <w:szCs w:val="20"/>
                <w:lang w:eastAsia="lt-LT"/>
                <w14:ligatures w14:val="none"/>
              </w:rPr>
              <w:t xml:space="preserve">pajamuojant, </w:t>
            </w:r>
            <w:r w:rsidRPr="00D0662A">
              <w:rPr>
                <w:rFonts w:ascii="Arial" w:eastAsia="Times New Roman" w:hAnsi="Arial" w:cs="Arial"/>
                <w:color w:val="000000"/>
                <w:kern w:val="0"/>
                <w:sz w:val="20"/>
                <w:szCs w:val="20"/>
                <w:lang w:eastAsia="lt-LT"/>
                <w14:ligatures w14:val="none"/>
              </w:rPr>
              <w:t>nurašant ir pergrupuojant turtą</w:t>
            </w:r>
            <w:r>
              <w:rPr>
                <w:rFonts w:ascii="Arial" w:eastAsia="Times New Roman" w:hAnsi="Arial" w:cs="Arial"/>
                <w:color w:val="000000"/>
                <w:kern w:val="0"/>
                <w:sz w:val="20"/>
                <w:szCs w:val="20"/>
                <w:lang w:eastAsia="lt-LT"/>
                <w14:ligatures w14:val="none"/>
              </w:rPr>
              <w:t>, apskaičiuotas nusidėvėjimas už ankstesnius metus</w:t>
            </w:r>
          </w:p>
        </w:tc>
        <w:tc>
          <w:tcPr>
            <w:tcW w:w="1897" w:type="dxa"/>
            <w:tcBorders>
              <w:top w:val="single" w:sz="4" w:space="0" w:color="auto"/>
              <w:left w:val="single" w:sz="4" w:space="0" w:color="auto"/>
              <w:bottom w:val="single" w:sz="4" w:space="0" w:color="auto"/>
              <w:right w:val="single" w:sz="4" w:space="0" w:color="auto"/>
            </w:tcBorders>
            <w:noWrap/>
            <w:vAlign w:val="bottom"/>
          </w:tcPr>
          <w:p w14:paraId="3C822D26" w14:textId="7CED84A9"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Programinė įranga</w:t>
            </w:r>
          </w:p>
        </w:tc>
        <w:tc>
          <w:tcPr>
            <w:tcW w:w="1176" w:type="dxa"/>
            <w:tcBorders>
              <w:top w:val="single" w:sz="4" w:space="0" w:color="auto"/>
              <w:left w:val="nil"/>
              <w:bottom w:val="single" w:sz="4" w:space="0" w:color="auto"/>
              <w:right w:val="single" w:sz="4" w:space="0" w:color="auto"/>
            </w:tcBorders>
            <w:noWrap/>
            <w:vAlign w:val="bottom"/>
          </w:tcPr>
          <w:p w14:paraId="690AE7A3" w14:textId="0D26E469"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-2450,98</w:t>
            </w:r>
          </w:p>
        </w:tc>
        <w:tc>
          <w:tcPr>
            <w:tcW w:w="1815" w:type="dxa"/>
            <w:tcBorders>
              <w:top w:val="single" w:sz="4" w:space="0" w:color="auto"/>
              <w:left w:val="nil"/>
              <w:bottom w:val="single" w:sz="4" w:space="0" w:color="auto"/>
              <w:right w:val="single" w:sz="4" w:space="0" w:color="auto"/>
            </w:tcBorders>
            <w:vAlign w:val="bottom"/>
          </w:tcPr>
          <w:p w14:paraId="62655A70" w14:textId="1628D2F5"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valstybės biudžeto</w:t>
            </w:r>
          </w:p>
        </w:tc>
        <w:tc>
          <w:tcPr>
            <w:tcW w:w="1167" w:type="dxa"/>
            <w:tcBorders>
              <w:top w:val="single" w:sz="4" w:space="0" w:color="auto"/>
              <w:left w:val="nil"/>
              <w:bottom w:val="single" w:sz="4" w:space="0" w:color="auto"/>
              <w:right w:val="single" w:sz="4" w:space="0" w:color="auto"/>
            </w:tcBorders>
            <w:noWrap/>
            <w:vAlign w:val="bottom"/>
          </w:tcPr>
          <w:p w14:paraId="654B6F0D" w14:textId="6AAEF3F4"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9,16</w:t>
            </w:r>
          </w:p>
        </w:tc>
      </w:tr>
      <w:tr w:rsidR="005F4EF3" w:rsidRPr="005754C4" w14:paraId="0A6B1918" w14:textId="77777777" w:rsidTr="00E11EF1">
        <w:trPr>
          <w:trHeight w:val="510"/>
          <w:jc w:val="center"/>
        </w:trPr>
        <w:tc>
          <w:tcPr>
            <w:tcW w:w="500" w:type="dxa"/>
            <w:tcBorders>
              <w:left w:val="single" w:sz="4" w:space="0" w:color="auto"/>
              <w:right w:val="single" w:sz="4" w:space="0" w:color="auto"/>
            </w:tcBorders>
            <w:noWrap/>
            <w:vAlign w:val="center"/>
          </w:tcPr>
          <w:p w14:paraId="7BB3686C"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tcBorders>
              <w:left w:val="single" w:sz="4" w:space="0" w:color="auto"/>
              <w:right w:val="single" w:sz="4" w:space="0" w:color="auto"/>
            </w:tcBorders>
            <w:vAlign w:val="center"/>
          </w:tcPr>
          <w:p w14:paraId="2CB9E887"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731A4F18" w14:textId="01987D23" w:rsidR="005F4EF3" w:rsidRDefault="005F4EF3" w:rsidP="005F4EF3">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Gyvenamieji pastatai</w:t>
            </w:r>
          </w:p>
        </w:tc>
        <w:tc>
          <w:tcPr>
            <w:tcW w:w="1176" w:type="dxa"/>
            <w:tcBorders>
              <w:top w:val="single" w:sz="4" w:space="0" w:color="auto"/>
              <w:left w:val="nil"/>
              <w:bottom w:val="single" w:sz="4" w:space="0" w:color="auto"/>
              <w:right w:val="single" w:sz="4" w:space="0" w:color="auto"/>
            </w:tcBorders>
            <w:noWrap/>
            <w:vAlign w:val="bottom"/>
          </w:tcPr>
          <w:p w14:paraId="53593392" w14:textId="1F57F353"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-9,16</w:t>
            </w:r>
          </w:p>
        </w:tc>
        <w:tc>
          <w:tcPr>
            <w:tcW w:w="1815" w:type="dxa"/>
            <w:tcBorders>
              <w:top w:val="single" w:sz="4" w:space="0" w:color="auto"/>
              <w:left w:val="nil"/>
              <w:bottom w:val="single" w:sz="4" w:space="0" w:color="auto"/>
              <w:right w:val="single" w:sz="4" w:space="0" w:color="auto"/>
            </w:tcBorders>
            <w:vAlign w:val="bottom"/>
          </w:tcPr>
          <w:p w14:paraId="201C3897" w14:textId="0839BBC9"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Finansavimo </w:t>
            </w:r>
            <w:r>
              <w:rPr>
                <w:rFonts w:ascii="Arial" w:eastAsia="Times New Roman" w:hAnsi="Arial" w:cs="Arial"/>
                <w:color w:val="000000"/>
                <w:kern w:val="0"/>
                <w:sz w:val="20"/>
                <w:szCs w:val="20"/>
                <w:lang w:eastAsia="lt-LT"/>
                <w14:ligatures w14:val="none"/>
              </w:rPr>
              <w:t>pajamos iš kitų šaltinių</w:t>
            </w:r>
          </w:p>
        </w:tc>
        <w:tc>
          <w:tcPr>
            <w:tcW w:w="1167" w:type="dxa"/>
            <w:tcBorders>
              <w:top w:val="single" w:sz="4" w:space="0" w:color="auto"/>
              <w:left w:val="nil"/>
              <w:bottom w:val="single" w:sz="4" w:space="0" w:color="auto"/>
              <w:right w:val="single" w:sz="4" w:space="0" w:color="auto"/>
            </w:tcBorders>
            <w:noWrap/>
            <w:vAlign w:val="bottom"/>
          </w:tcPr>
          <w:p w14:paraId="75B3B672" w14:textId="5060D9EB"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8000,00</w:t>
            </w:r>
          </w:p>
        </w:tc>
      </w:tr>
      <w:tr w:rsidR="005F4EF3" w:rsidRPr="005754C4" w14:paraId="4E4C0DF4" w14:textId="77777777" w:rsidTr="00E11EF1">
        <w:trPr>
          <w:trHeight w:val="510"/>
          <w:jc w:val="center"/>
        </w:trPr>
        <w:tc>
          <w:tcPr>
            <w:tcW w:w="500" w:type="dxa"/>
            <w:vMerge w:val="restart"/>
            <w:tcBorders>
              <w:left w:val="single" w:sz="4" w:space="0" w:color="auto"/>
              <w:right w:val="single" w:sz="4" w:space="0" w:color="auto"/>
            </w:tcBorders>
            <w:noWrap/>
            <w:vAlign w:val="center"/>
          </w:tcPr>
          <w:p w14:paraId="61469920"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val="restart"/>
            <w:tcBorders>
              <w:left w:val="single" w:sz="4" w:space="0" w:color="auto"/>
              <w:right w:val="single" w:sz="4" w:space="0" w:color="auto"/>
            </w:tcBorders>
            <w:vAlign w:val="center"/>
          </w:tcPr>
          <w:p w14:paraId="6C6D3A29"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355D396C" w14:textId="3D5CE2F6" w:rsidR="005F4EF3" w:rsidRDefault="005F4EF3" w:rsidP="005F4EF3">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Kiti statiniai</w:t>
            </w:r>
          </w:p>
        </w:tc>
        <w:tc>
          <w:tcPr>
            <w:tcW w:w="1176" w:type="dxa"/>
            <w:tcBorders>
              <w:top w:val="single" w:sz="4" w:space="0" w:color="auto"/>
              <w:left w:val="nil"/>
              <w:bottom w:val="single" w:sz="4" w:space="0" w:color="auto"/>
              <w:right w:val="single" w:sz="4" w:space="0" w:color="auto"/>
            </w:tcBorders>
            <w:noWrap/>
            <w:vAlign w:val="bottom"/>
          </w:tcPr>
          <w:p w14:paraId="5470A7E5" w14:textId="3DFDA9C0"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-8000,00</w:t>
            </w:r>
          </w:p>
        </w:tc>
        <w:tc>
          <w:tcPr>
            <w:tcW w:w="1815" w:type="dxa"/>
            <w:tcBorders>
              <w:top w:val="single" w:sz="4" w:space="0" w:color="auto"/>
              <w:left w:val="nil"/>
              <w:bottom w:val="single" w:sz="4" w:space="0" w:color="auto"/>
              <w:right w:val="single" w:sz="4" w:space="0" w:color="auto"/>
            </w:tcBorders>
            <w:vAlign w:val="bottom"/>
          </w:tcPr>
          <w:p w14:paraId="00E5D6DC" w14:textId="3BF420E5"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Kitų paslaugų sąnaudos</w:t>
            </w:r>
          </w:p>
        </w:tc>
        <w:tc>
          <w:tcPr>
            <w:tcW w:w="1167" w:type="dxa"/>
            <w:tcBorders>
              <w:top w:val="single" w:sz="4" w:space="0" w:color="auto"/>
              <w:left w:val="nil"/>
              <w:bottom w:val="single" w:sz="4" w:space="0" w:color="auto"/>
              <w:right w:val="single" w:sz="4" w:space="0" w:color="auto"/>
            </w:tcBorders>
            <w:noWrap/>
            <w:vAlign w:val="bottom"/>
          </w:tcPr>
          <w:p w14:paraId="0C706129" w14:textId="53514E6F"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2450,98</w:t>
            </w:r>
          </w:p>
        </w:tc>
      </w:tr>
      <w:tr w:rsidR="005F4EF3" w:rsidRPr="005754C4" w14:paraId="7BC0E457" w14:textId="77777777" w:rsidTr="00E11EF1">
        <w:trPr>
          <w:trHeight w:val="510"/>
          <w:jc w:val="center"/>
        </w:trPr>
        <w:tc>
          <w:tcPr>
            <w:tcW w:w="500" w:type="dxa"/>
            <w:vMerge/>
            <w:tcBorders>
              <w:left w:val="single" w:sz="4" w:space="0" w:color="auto"/>
              <w:right w:val="single" w:sz="4" w:space="0" w:color="auto"/>
            </w:tcBorders>
            <w:noWrap/>
            <w:vAlign w:val="center"/>
          </w:tcPr>
          <w:p w14:paraId="795AE936"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right w:val="single" w:sz="4" w:space="0" w:color="auto"/>
            </w:tcBorders>
            <w:vAlign w:val="center"/>
          </w:tcPr>
          <w:p w14:paraId="2FB1B9F9"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50385AF3" w14:textId="494140DF"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Kitas ilgalaikis materialusis turtas</w:t>
            </w:r>
          </w:p>
        </w:tc>
        <w:tc>
          <w:tcPr>
            <w:tcW w:w="1176" w:type="dxa"/>
            <w:tcBorders>
              <w:top w:val="single" w:sz="4" w:space="0" w:color="auto"/>
              <w:left w:val="nil"/>
              <w:bottom w:val="single" w:sz="4" w:space="0" w:color="auto"/>
              <w:right w:val="single" w:sz="4" w:space="0" w:color="auto"/>
            </w:tcBorders>
            <w:noWrap/>
            <w:vAlign w:val="bottom"/>
          </w:tcPr>
          <w:p w14:paraId="1D05FFC9" w14:textId="0648A325"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-3041,83</w:t>
            </w:r>
          </w:p>
        </w:tc>
        <w:tc>
          <w:tcPr>
            <w:tcW w:w="1815" w:type="dxa"/>
            <w:tcBorders>
              <w:top w:val="single" w:sz="4" w:space="0" w:color="auto"/>
              <w:left w:val="nil"/>
              <w:bottom w:val="single" w:sz="4" w:space="0" w:color="auto"/>
              <w:right w:val="single" w:sz="4" w:space="0" w:color="auto"/>
            </w:tcBorders>
            <w:vAlign w:val="bottom"/>
          </w:tcPr>
          <w:p w14:paraId="0A327DE4" w14:textId="75C0C5F9"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Nusidėvėjimo sąnaudos</w:t>
            </w:r>
          </w:p>
        </w:tc>
        <w:tc>
          <w:tcPr>
            <w:tcW w:w="1167" w:type="dxa"/>
            <w:tcBorders>
              <w:top w:val="single" w:sz="4" w:space="0" w:color="auto"/>
              <w:left w:val="nil"/>
              <w:bottom w:val="single" w:sz="4" w:space="0" w:color="auto"/>
              <w:right w:val="single" w:sz="4" w:space="0" w:color="auto"/>
            </w:tcBorders>
            <w:noWrap/>
            <w:vAlign w:val="bottom"/>
          </w:tcPr>
          <w:p w14:paraId="4E144C53" w14:textId="5AEC4E72"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8000,00</w:t>
            </w:r>
          </w:p>
        </w:tc>
      </w:tr>
      <w:tr w:rsidR="005F4EF3" w:rsidRPr="005754C4" w14:paraId="6C99232E" w14:textId="77777777" w:rsidTr="005B1DC2">
        <w:trPr>
          <w:trHeight w:val="510"/>
          <w:jc w:val="center"/>
        </w:trPr>
        <w:tc>
          <w:tcPr>
            <w:tcW w:w="500" w:type="dxa"/>
            <w:vMerge/>
            <w:tcBorders>
              <w:left w:val="single" w:sz="4" w:space="0" w:color="auto"/>
              <w:bottom w:val="single" w:sz="4" w:space="0" w:color="auto"/>
              <w:right w:val="single" w:sz="4" w:space="0" w:color="auto"/>
            </w:tcBorders>
            <w:noWrap/>
            <w:vAlign w:val="center"/>
          </w:tcPr>
          <w:p w14:paraId="355E12BB"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tcPr>
          <w:p w14:paraId="75015145"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E97ACE4" w14:textId="4B89D92A"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sumos iš savivaldybės biudžeto</w:t>
            </w:r>
          </w:p>
        </w:tc>
        <w:tc>
          <w:tcPr>
            <w:tcW w:w="1176" w:type="dxa"/>
            <w:tcBorders>
              <w:top w:val="single" w:sz="4" w:space="0" w:color="auto"/>
              <w:left w:val="nil"/>
              <w:bottom w:val="single" w:sz="4" w:space="0" w:color="auto"/>
              <w:right w:val="single" w:sz="4" w:space="0" w:color="auto"/>
            </w:tcBorders>
            <w:noWrap/>
            <w:vAlign w:val="bottom"/>
          </w:tcPr>
          <w:p w14:paraId="2BD0852A" w14:textId="24FB557F" w:rsidR="005F4EF3" w:rsidRPr="00D0662A"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-5045,96</w:t>
            </w:r>
          </w:p>
        </w:tc>
        <w:tc>
          <w:tcPr>
            <w:tcW w:w="1815" w:type="dxa"/>
            <w:tcBorders>
              <w:top w:val="single" w:sz="4" w:space="0" w:color="auto"/>
              <w:left w:val="nil"/>
              <w:bottom w:val="single" w:sz="4" w:space="0" w:color="auto"/>
              <w:right w:val="single" w:sz="4" w:space="0" w:color="auto"/>
            </w:tcBorders>
            <w:vAlign w:val="bottom"/>
          </w:tcPr>
          <w:p w14:paraId="79916A08" w14:textId="70F98270"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Pelnas iš ilgalaikio turto perleidimo</w:t>
            </w:r>
          </w:p>
        </w:tc>
        <w:tc>
          <w:tcPr>
            <w:tcW w:w="1167" w:type="dxa"/>
            <w:tcBorders>
              <w:top w:val="single" w:sz="4" w:space="0" w:color="auto"/>
              <w:left w:val="nil"/>
              <w:bottom w:val="single" w:sz="4" w:space="0" w:color="auto"/>
              <w:right w:val="single" w:sz="4" w:space="0" w:color="auto"/>
            </w:tcBorders>
            <w:noWrap/>
            <w:vAlign w:val="bottom"/>
          </w:tcPr>
          <w:p w14:paraId="5A9DA393" w14:textId="26D2EB78"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-9,16</w:t>
            </w:r>
          </w:p>
        </w:tc>
      </w:tr>
      <w:tr w:rsidR="005F4EF3" w:rsidRPr="005754C4" w14:paraId="1C8A940B" w14:textId="77777777" w:rsidTr="00F47C1E">
        <w:trPr>
          <w:trHeight w:val="510"/>
          <w:jc w:val="center"/>
        </w:trPr>
        <w:tc>
          <w:tcPr>
            <w:tcW w:w="500" w:type="dxa"/>
            <w:tcBorders>
              <w:left w:val="single" w:sz="4" w:space="0" w:color="auto"/>
              <w:right w:val="single" w:sz="4" w:space="0" w:color="auto"/>
            </w:tcBorders>
            <w:noWrap/>
            <w:vAlign w:val="center"/>
          </w:tcPr>
          <w:p w14:paraId="4F7850F7"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tcBorders>
              <w:left w:val="single" w:sz="4" w:space="0" w:color="auto"/>
              <w:right w:val="single" w:sz="4" w:space="0" w:color="auto"/>
            </w:tcBorders>
            <w:vAlign w:val="center"/>
          </w:tcPr>
          <w:p w14:paraId="55C6F8E2"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D46D82F" w14:textId="0CC6F50D"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Finansavimo sumos iš </w:t>
            </w:r>
            <w:r w:rsidRPr="008D69F5">
              <w:rPr>
                <w:rFonts w:ascii="Arial" w:eastAsia="Times New Roman" w:hAnsi="Arial" w:cs="Arial"/>
                <w:color w:val="000000"/>
                <w:kern w:val="0"/>
                <w:sz w:val="20"/>
                <w:szCs w:val="20"/>
                <w:lang w:eastAsia="lt-LT"/>
                <w14:ligatures w14:val="none"/>
              </w:rPr>
              <w:t>ES, užsienio valstybių ir tarptautinių organizacijų lėšų</w:t>
            </w:r>
          </w:p>
        </w:tc>
        <w:tc>
          <w:tcPr>
            <w:tcW w:w="1176" w:type="dxa"/>
            <w:tcBorders>
              <w:top w:val="single" w:sz="4" w:space="0" w:color="auto"/>
              <w:left w:val="nil"/>
              <w:bottom w:val="single" w:sz="4" w:space="0" w:color="auto"/>
              <w:right w:val="single" w:sz="4" w:space="0" w:color="auto"/>
            </w:tcBorders>
            <w:noWrap/>
            <w:vAlign w:val="bottom"/>
          </w:tcPr>
          <w:p w14:paraId="31E053FF" w14:textId="764C63BC"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-5,10</w:t>
            </w:r>
          </w:p>
        </w:tc>
        <w:tc>
          <w:tcPr>
            <w:tcW w:w="1815" w:type="dxa"/>
            <w:tcBorders>
              <w:top w:val="single" w:sz="4" w:space="0" w:color="auto"/>
              <w:left w:val="nil"/>
              <w:bottom w:val="single" w:sz="4" w:space="0" w:color="auto"/>
              <w:right w:val="single" w:sz="4" w:space="0" w:color="auto"/>
            </w:tcBorders>
            <w:vAlign w:val="bottom"/>
          </w:tcPr>
          <w:p w14:paraId="06033E13" w14:textId="77777777" w:rsidR="005F4EF3"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167" w:type="dxa"/>
            <w:tcBorders>
              <w:top w:val="single" w:sz="4" w:space="0" w:color="auto"/>
              <w:left w:val="nil"/>
              <w:bottom w:val="single" w:sz="4" w:space="0" w:color="auto"/>
              <w:right w:val="single" w:sz="4" w:space="0" w:color="auto"/>
            </w:tcBorders>
            <w:noWrap/>
            <w:vAlign w:val="bottom"/>
          </w:tcPr>
          <w:p w14:paraId="4571099D" w14:textId="77777777"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p>
        </w:tc>
      </w:tr>
      <w:tr w:rsidR="005F4EF3" w:rsidRPr="005754C4" w14:paraId="4262DAB4" w14:textId="77777777" w:rsidTr="005B1DC2">
        <w:trPr>
          <w:trHeight w:val="510"/>
          <w:jc w:val="center"/>
        </w:trPr>
        <w:tc>
          <w:tcPr>
            <w:tcW w:w="500" w:type="dxa"/>
            <w:tcBorders>
              <w:left w:val="single" w:sz="4" w:space="0" w:color="auto"/>
              <w:bottom w:val="single" w:sz="4" w:space="0" w:color="auto"/>
              <w:right w:val="single" w:sz="4" w:space="0" w:color="auto"/>
            </w:tcBorders>
            <w:noWrap/>
            <w:vAlign w:val="center"/>
          </w:tcPr>
          <w:p w14:paraId="66616A72" w14:textId="77777777" w:rsidR="005F4EF3" w:rsidRPr="00D0662A" w:rsidRDefault="005F4EF3" w:rsidP="005F4EF3">
            <w:pPr>
              <w:spacing w:after="0" w:line="240" w:lineRule="auto"/>
              <w:jc w:val="center"/>
              <w:rPr>
                <w:rFonts w:ascii="Arial" w:eastAsia="Times New Roman" w:hAnsi="Arial" w:cs="Arial"/>
                <w:color w:val="000000"/>
                <w:kern w:val="0"/>
                <w:sz w:val="20"/>
                <w:szCs w:val="20"/>
                <w:lang w:eastAsia="lt-LT"/>
                <w14:ligatures w14:val="none"/>
              </w:rPr>
            </w:pPr>
          </w:p>
        </w:tc>
        <w:tc>
          <w:tcPr>
            <w:tcW w:w="3793" w:type="dxa"/>
            <w:tcBorders>
              <w:left w:val="single" w:sz="4" w:space="0" w:color="auto"/>
              <w:bottom w:val="single" w:sz="4" w:space="0" w:color="auto"/>
              <w:right w:val="single" w:sz="4" w:space="0" w:color="auto"/>
            </w:tcBorders>
            <w:vAlign w:val="center"/>
          </w:tcPr>
          <w:p w14:paraId="423D8DBA" w14:textId="77777777"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E72EB24" w14:textId="4A67A318" w:rsidR="005F4EF3" w:rsidRPr="00D0662A" w:rsidRDefault="005F4EF3" w:rsidP="005F4EF3">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Finansavimo sumos iš </w:t>
            </w:r>
            <w:r>
              <w:rPr>
                <w:rFonts w:ascii="Arial" w:eastAsia="Times New Roman" w:hAnsi="Arial" w:cs="Arial"/>
                <w:color w:val="000000"/>
                <w:kern w:val="0"/>
                <w:sz w:val="20"/>
                <w:szCs w:val="20"/>
                <w:lang w:eastAsia="lt-LT"/>
                <w14:ligatures w14:val="none"/>
              </w:rPr>
              <w:t>kitų šaltinių</w:t>
            </w:r>
          </w:p>
        </w:tc>
        <w:tc>
          <w:tcPr>
            <w:tcW w:w="1176" w:type="dxa"/>
            <w:tcBorders>
              <w:top w:val="single" w:sz="4" w:space="0" w:color="auto"/>
              <w:left w:val="nil"/>
              <w:bottom w:val="single" w:sz="4" w:space="0" w:color="auto"/>
              <w:right w:val="single" w:sz="4" w:space="0" w:color="auto"/>
            </w:tcBorders>
            <w:noWrap/>
            <w:vAlign w:val="bottom"/>
          </w:tcPr>
          <w:p w14:paraId="29B3A45D" w14:textId="505F4430"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-8000,00</w:t>
            </w:r>
          </w:p>
        </w:tc>
        <w:tc>
          <w:tcPr>
            <w:tcW w:w="1815" w:type="dxa"/>
            <w:tcBorders>
              <w:top w:val="single" w:sz="4" w:space="0" w:color="auto"/>
              <w:left w:val="nil"/>
              <w:bottom w:val="single" w:sz="4" w:space="0" w:color="auto"/>
              <w:right w:val="single" w:sz="4" w:space="0" w:color="auto"/>
            </w:tcBorders>
            <w:vAlign w:val="bottom"/>
          </w:tcPr>
          <w:p w14:paraId="6BB546EB" w14:textId="77777777" w:rsidR="005F4EF3" w:rsidRDefault="005F4EF3" w:rsidP="005F4EF3">
            <w:pPr>
              <w:spacing w:after="0" w:line="240" w:lineRule="auto"/>
              <w:rPr>
                <w:rFonts w:ascii="Arial" w:eastAsia="Times New Roman" w:hAnsi="Arial" w:cs="Arial"/>
                <w:color w:val="000000"/>
                <w:kern w:val="0"/>
                <w:sz w:val="20"/>
                <w:szCs w:val="20"/>
                <w:lang w:eastAsia="lt-LT"/>
                <w14:ligatures w14:val="none"/>
              </w:rPr>
            </w:pPr>
          </w:p>
        </w:tc>
        <w:tc>
          <w:tcPr>
            <w:tcW w:w="1167" w:type="dxa"/>
            <w:tcBorders>
              <w:top w:val="single" w:sz="4" w:space="0" w:color="auto"/>
              <w:left w:val="nil"/>
              <w:bottom w:val="single" w:sz="4" w:space="0" w:color="auto"/>
              <w:right w:val="single" w:sz="4" w:space="0" w:color="auto"/>
            </w:tcBorders>
            <w:noWrap/>
            <w:vAlign w:val="bottom"/>
          </w:tcPr>
          <w:p w14:paraId="246E9BFC" w14:textId="77777777" w:rsidR="005F4EF3" w:rsidRDefault="005F4EF3" w:rsidP="005F4EF3">
            <w:pPr>
              <w:spacing w:after="0" w:line="240" w:lineRule="auto"/>
              <w:jc w:val="right"/>
              <w:rPr>
                <w:rFonts w:ascii="Arial" w:eastAsia="Times New Roman" w:hAnsi="Arial" w:cs="Arial"/>
                <w:color w:val="000000"/>
                <w:kern w:val="0"/>
                <w:sz w:val="18"/>
                <w:szCs w:val="18"/>
                <w:lang w:eastAsia="lt-LT"/>
                <w14:ligatures w14:val="none"/>
              </w:rPr>
            </w:pPr>
          </w:p>
        </w:tc>
      </w:tr>
    </w:tbl>
    <w:p w14:paraId="0832CF07" w14:textId="7F4A6841" w:rsidR="005754C4" w:rsidRPr="005754C4" w:rsidRDefault="005754C4" w:rsidP="005754C4">
      <w:pPr>
        <w:tabs>
          <w:tab w:val="left" w:pos="1134"/>
        </w:tabs>
        <w:spacing w:after="0" w:line="240" w:lineRule="auto"/>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ab/>
      </w:r>
    </w:p>
    <w:p w14:paraId="203CF9EA" w14:textId="77777777" w:rsidR="005754C4" w:rsidRPr="005754C4" w:rsidRDefault="005754C4" w:rsidP="005754C4">
      <w:pPr>
        <w:tabs>
          <w:tab w:val="left" w:pos="1134"/>
        </w:tabs>
        <w:spacing w:after="0" w:line="240" w:lineRule="auto"/>
        <w:jc w:val="both"/>
        <w:rPr>
          <w:rFonts w:ascii="Arial" w:eastAsia="Calibri" w:hAnsi="Arial" w:cs="Arial"/>
          <w:kern w:val="0"/>
          <w:sz w:val="24"/>
          <w:szCs w:val="24"/>
          <w14:ligatures w14:val="none"/>
        </w:rPr>
      </w:pPr>
    </w:p>
    <w:p w14:paraId="5E4C4C97" w14:textId="32DF97A0" w:rsidR="005754C4" w:rsidRPr="005754C4" w:rsidRDefault="00DB36CA" w:rsidP="005754C4">
      <w:pPr>
        <w:spacing w:after="0" w:line="240" w:lineRule="auto"/>
        <w:jc w:val="center"/>
        <w:rPr>
          <w:rFonts w:ascii="Arial" w:eastAsia="Calibri" w:hAnsi="Arial" w:cs="Arial"/>
          <w:b/>
          <w:kern w:val="0"/>
          <w:sz w:val="24"/>
          <w:szCs w:val="24"/>
          <w14:ligatures w14:val="none"/>
        </w:rPr>
      </w:pPr>
      <w:r>
        <w:rPr>
          <w:rFonts w:ascii="Arial" w:eastAsia="Calibri" w:hAnsi="Arial" w:cs="Arial"/>
          <w:b/>
          <w:kern w:val="0"/>
          <w:sz w:val="24"/>
          <w:szCs w:val="24"/>
          <w14:ligatures w14:val="none"/>
        </w:rPr>
        <w:t xml:space="preserve">2. </w:t>
      </w:r>
      <w:r w:rsidR="005754C4" w:rsidRPr="005754C4">
        <w:rPr>
          <w:rFonts w:ascii="Arial" w:eastAsia="Calibri" w:hAnsi="Arial" w:cs="Arial"/>
          <w:b/>
          <w:kern w:val="0"/>
          <w:sz w:val="24"/>
          <w:szCs w:val="24"/>
          <w14:ligatures w14:val="none"/>
        </w:rPr>
        <w:t>Neapibrėžtieji įsipareigojimai, neapibrėžtasis turtas</w:t>
      </w:r>
    </w:p>
    <w:p w14:paraId="30231ABE" w14:textId="77777777" w:rsidR="005754C4" w:rsidRPr="005754C4" w:rsidRDefault="005754C4" w:rsidP="005754C4">
      <w:pPr>
        <w:spacing w:after="0" w:line="240" w:lineRule="auto"/>
        <w:jc w:val="center"/>
        <w:rPr>
          <w:rFonts w:ascii="Arial" w:eastAsia="Calibri" w:hAnsi="Arial" w:cs="Arial"/>
          <w:b/>
          <w:kern w:val="0"/>
          <w:sz w:val="24"/>
          <w:szCs w:val="24"/>
          <w:highlight w:val="red"/>
          <w14:ligatures w14:val="none"/>
        </w:rPr>
      </w:pPr>
    </w:p>
    <w:p w14:paraId="11F33F4C" w14:textId="12F52C04" w:rsidR="00EC6EA2" w:rsidRDefault="00BC5F5F" w:rsidP="005754C4">
      <w:pPr>
        <w:spacing w:after="0" w:line="240" w:lineRule="auto"/>
        <w:ind w:firstLine="1296"/>
        <w:jc w:val="both"/>
        <w:rPr>
          <w:rFonts w:ascii="Arial" w:eastAsia="Calibri" w:hAnsi="Arial" w:cs="Arial"/>
          <w:kern w:val="0"/>
          <w:sz w:val="24"/>
          <w:szCs w:val="24"/>
          <w14:ligatures w14:val="none"/>
        </w:rPr>
      </w:pPr>
      <w:r w:rsidRPr="00BC5F5F">
        <w:rPr>
          <w:rFonts w:ascii="Arial" w:eastAsia="Calibri" w:hAnsi="Arial" w:cs="Arial"/>
          <w:kern w:val="0"/>
          <w:sz w:val="24"/>
          <w:szCs w:val="24"/>
          <w14:ligatures w14:val="none"/>
        </w:rPr>
        <w:t>Vyksta</w:t>
      </w:r>
      <w:r w:rsidR="00A60955">
        <w:rPr>
          <w:rFonts w:ascii="Arial" w:eastAsia="Calibri" w:hAnsi="Arial" w:cs="Arial"/>
          <w:kern w:val="0"/>
          <w:sz w:val="24"/>
          <w:szCs w:val="24"/>
          <w14:ligatures w14:val="none"/>
        </w:rPr>
        <w:t xml:space="preserve"> </w:t>
      </w:r>
      <w:r w:rsidRPr="00BC5F5F">
        <w:rPr>
          <w:rFonts w:ascii="Arial" w:eastAsia="Calibri" w:hAnsi="Arial" w:cs="Arial"/>
          <w:kern w:val="0"/>
          <w:sz w:val="24"/>
          <w:szCs w:val="24"/>
          <w14:ligatures w14:val="none"/>
        </w:rPr>
        <w:t>teisini</w:t>
      </w:r>
      <w:r>
        <w:rPr>
          <w:rFonts w:ascii="Arial" w:eastAsia="Calibri" w:hAnsi="Arial" w:cs="Arial"/>
          <w:kern w:val="0"/>
          <w:sz w:val="24"/>
          <w:szCs w:val="24"/>
          <w14:ligatures w14:val="none"/>
        </w:rPr>
        <w:t>ai</w:t>
      </w:r>
      <w:r w:rsidRPr="00BC5F5F">
        <w:rPr>
          <w:rFonts w:ascii="Arial" w:eastAsia="Calibri" w:hAnsi="Arial" w:cs="Arial"/>
          <w:kern w:val="0"/>
          <w:sz w:val="24"/>
          <w:szCs w:val="24"/>
          <w14:ligatures w14:val="none"/>
        </w:rPr>
        <w:t xml:space="preserve"> procesa</w:t>
      </w:r>
      <w:r>
        <w:rPr>
          <w:rFonts w:ascii="Arial" w:eastAsia="Calibri" w:hAnsi="Arial" w:cs="Arial"/>
          <w:kern w:val="0"/>
          <w:sz w:val="24"/>
          <w:szCs w:val="24"/>
          <w14:ligatures w14:val="none"/>
        </w:rPr>
        <w:t>i</w:t>
      </w:r>
      <w:r w:rsidRPr="00BC5F5F">
        <w:rPr>
          <w:rFonts w:ascii="Arial" w:eastAsia="Calibri" w:hAnsi="Arial" w:cs="Arial"/>
          <w:kern w:val="0"/>
          <w:sz w:val="24"/>
          <w:szCs w:val="24"/>
          <w14:ligatures w14:val="none"/>
        </w:rPr>
        <w:t xml:space="preserve"> dėl </w:t>
      </w:r>
      <w:r w:rsidR="00A60955">
        <w:rPr>
          <w:rFonts w:ascii="Arial" w:eastAsia="Calibri" w:hAnsi="Arial" w:cs="Arial"/>
          <w:kern w:val="0"/>
          <w:sz w:val="24"/>
          <w:szCs w:val="24"/>
          <w14:ligatures w14:val="none"/>
        </w:rPr>
        <w:t xml:space="preserve">Centrinės projektų valdymo agentūros </w:t>
      </w:r>
      <w:r w:rsidR="00A60955">
        <w:rPr>
          <w:rFonts w:ascii="Arial" w:eastAsia="Calibri" w:hAnsi="Arial" w:cs="Arial"/>
          <w:kern w:val="0"/>
          <w:sz w:val="24"/>
          <w:szCs w:val="24"/>
          <w14:ligatures w14:val="none"/>
        </w:rPr>
        <w:t xml:space="preserve">ir kitų </w:t>
      </w:r>
      <w:r w:rsidR="00A60955">
        <w:rPr>
          <w:rFonts w:ascii="Arial" w:eastAsia="Calibri" w:hAnsi="Arial" w:cs="Arial"/>
          <w:kern w:val="0"/>
          <w:sz w:val="24"/>
          <w:szCs w:val="24"/>
          <w14:ligatures w14:val="none"/>
        </w:rPr>
        <w:t xml:space="preserve">sprendimų </w:t>
      </w:r>
      <w:r w:rsidR="0054018C">
        <w:rPr>
          <w:rFonts w:ascii="Arial" w:eastAsia="Calibri" w:hAnsi="Arial" w:cs="Arial"/>
          <w:kern w:val="0"/>
          <w:sz w:val="24"/>
          <w:szCs w:val="24"/>
          <w14:ligatures w14:val="none"/>
        </w:rPr>
        <w:t>bei</w:t>
      </w:r>
      <w:r w:rsidR="00A60955">
        <w:rPr>
          <w:rFonts w:ascii="Arial" w:eastAsia="Calibri" w:hAnsi="Arial" w:cs="Arial"/>
          <w:kern w:val="0"/>
          <w:sz w:val="24"/>
          <w:szCs w:val="24"/>
          <w14:ligatures w14:val="none"/>
        </w:rPr>
        <w:t xml:space="preserve"> </w:t>
      </w:r>
      <w:r>
        <w:rPr>
          <w:rFonts w:ascii="Arial" w:eastAsia="Calibri" w:hAnsi="Arial" w:cs="Arial"/>
          <w:kern w:val="0"/>
          <w:sz w:val="24"/>
          <w:szCs w:val="24"/>
          <w14:ligatures w14:val="none"/>
        </w:rPr>
        <w:t xml:space="preserve">rašto </w:t>
      </w:r>
      <w:r w:rsidRPr="00BC5F5F">
        <w:rPr>
          <w:rFonts w:ascii="Arial" w:eastAsia="Calibri" w:hAnsi="Arial" w:cs="Arial"/>
          <w:kern w:val="0"/>
          <w:sz w:val="24"/>
          <w:szCs w:val="24"/>
          <w14:ligatures w14:val="none"/>
        </w:rPr>
        <w:t>panaikinimo</w:t>
      </w:r>
      <w:r>
        <w:rPr>
          <w:rFonts w:ascii="Arial" w:eastAsia="Calibri" w:hAnsi="Arial" w:cs="Arial"/>
          <w:kern w:val="0"/>
          <w:sz w:val="24"/>
          <w:szCs w:val="24"/>
          <w14:ligatures w14:val="none"/>
        </w:rPr>
        <w:t xml:space="preserve"> (</w:t>
      </w:r>
      <w:r w:rsidR="00A60955">
        <w:rPr>
          <w:rFonts w:ascii="Arial" w:eastAsia="Calibri" w:hAnsi="Arial" w:cs="Arial"/>
          <w:kern w:val="0"/>
          <w:sz w:val="24"/>
          <w:szCs w:val="24"/>
          <w14:ligatures w14:val="none"/>
        </w:rPr>
        <w:t xml:space="preserve">11 teisinių procesų, </w:t>
      </w:r>
      <w:r>
        <w:rPr>
          <w:rFonts w:ascii="Arial" w:eastAsia="Calibri" w:hAnsi="Arial" w:cs="Arial"/>
          <w:kern w:val="0"/>
          <w:sz w:val="24"/>
          <w:szCs w:val="24"/>
          <w14:ligatures w14:val="none"/>
        </w:rPr>
        <w:t xml:space="preserve">ieškinių vertė – </w:t>
      </w:r>
      <w:r w:rsidR="00A60955">
        <w:rPr>
          <w:rFonts w:ascii="Arial" w:eastAsia="Calibri" w:hAnsi="Arial" w:cs="Arial"/>
          <w:kern w:val="0"/>
          <w:sz w:val="24"/>
          <w:szCs w:val="24"/>
          <w14:ligatures w14:val="none"/>
        </w:rPr>
        <w:t>580 205,57</w:t>
      </w:r>
      <w:r>
        <w:rPr>
          <w:rFonts w:ascii="Arial" w:eastAsia="Calibri" w:hAnsi="Arial" w:cs="Arial"/>
          <w:kern w:val="0"/>
          <w:sz w:val="24"/>
          <w:szCs w:val="24"/>
          <w14:ligatures w14:val="none"/>
        </w:rPr>
        <w:t xml:space="preserve"> Eur)</w:t>
      </w:r>
      <w:r w:rsidR="00EC6EA2">
        <w:rPr>
          <w:rFonts w:ascii="Arial" w:eastAsia="Calibri" w:hAnsi="Arial" w:cs="Arial"/>
          <w:kern w:val="0"/>
          <w:sz w:val="24"/>
          <w:szCs w:val="24"/>
          <w14:ligatures w14:val="none"/>
        </w:rPr>
        <w:t>. K</w:t>
      </w:r>
      <w:r w:rsidRPr="00BC5F5F">
        <w:rPr>
          <w:rFonts w:ascii="Arial" w:eastAsia="Calibri" w:hAnsi="Arial" w:cs="Arial"/>
          <w:kern w:val="0"/>
          <w:sz w:val="24"/>
          <w:szCs w:val="24"/>
          <w14:ligatures w14:val="none"/>
        </w:rPr>
        <w:t>eliose bylose nagrinėjimo datos nepaskirtos, kitose – nepriimti sprendimai. Tikimybė mokėti 50 proc.</w:t>
      </w:r>
      <w:r w:rsidR="00EC6EA2">
        <w:rPr>
          <w:rFonts w:ascii="Arial" w:eastAsia="Calibri" w:hAnsi="Arial" w:cs="Arial"/>
          <w:kern w:val="0"/>
          <w:sz w:val="24"/>
          <w:szCs w:val="24"/>
          <w14:ligatures w14:val="none"/>
        </w:rPr>
        <w:t xml:space="preserve"> </w:t>
      </w:r>
    </w:p>
    <w:p w14:paraId="1D61A5B3" w14:textId="2DD0ADD2" w:rsidR="005754C4" w:rsidRPr="005754C4" w:rsidRDefault="00BC5F5F" w:rsidP="005754C4">
      <w:pPr>
        <w:spacing w:after="0" w:line="240" w:lineRule="auto"/>
        <w:ind w:firstLine="1296"/>
        <w:jc w:val="both"/>
        <w:rPr>
          <w:rFonts w:ascii="Arial" w:eastAsia="Calibri" w:hAnsi="Arial" w:cs="Arial"/>
          <w:kern w:val="0"/>
          <w:sz w:val="24"/>
          <w:szCs w:val="24"/>
          <w14:ligatures w14:val="none"/>
        </w:rPr>
      </w:pPr>
      <w:r w:rsidRPr="00BC5F5F">
        <w:rPr>
          <w:rFonts w:ascii="Arial" w:eastAsia="Calibri" w:hAnsi="Arial" w:cs="Arial"/>
          <w:kern w:val="0"/>
          <w:sz w:val="24"/>
          <w:szCs w:val="24"/>
          <w14:ligatures w14:val="none"/>
        </w:rPr>
        <w:t>Apskaitoje užregistruotas 160</w:t>
      </w:r>
      <w:r w:rsidR="00EC6EA2">
        <w:rPr>
          <w:rFonts w:ascii="Arial" w:eastAsia="Calibri" w:hAnsi="Arial" w:cs="Arial"/>
          <w:kern w:val="0"/>
          <w:sz w:val="24"/>
          <w:szCs w:val="24"/>
          <w14:ligatures w14:val="none"/>
        </w:rPr>
        <w:t xml:space="preserve"> </w:t>
      </w:r>
      <w:r w:rsidRPr="00BC5F5F">
        <w:rPr>
          <w:rFonts w:ascii="Arial" w:eastAsia="Calibri" w:hAnsi="Arial" w:cs="Arial"/>
          <w:kern w:val="0"/>
          <w:sz w:val="24"/>
          <w:szCs w:val="24"/>
          <w14:ligatures w14:val="none"/>
        </w:rPr>
        <w:t>691 Eur bešeimininkis turtas – aikštelės, įvažiavimai, takai, vandentiekio tinklai, dėl kurio vykdomos įteisinimo procedūros</w:t>
      </w:r>
      <w:r w:rsidR="00EC6EA2">
        <w:rPr>
          <w:rFonts w:ascii="Arial" w:eastAsia="Calibri" w:hAnsi="Arial" w:cs="Arial"/>
          <w:kern w:val="0"/>
          <w:sz w:val="24"/>
          <w:szCs w:val="24"/>
          <w14:ligatures w14:val="none"/>
        </w:rPr>
        <w:t>.</w:t>
      </w:r>
      <w:r w:rsidRPr="00BC5F5F">
        <w:rPr>
          <w:rFonts w:ascii="Arial" w:eastAsia="Calibri" w:hAnsi="Arial" w:cs="Arial"/>
          <w:kern w:val="0"/>
          <w:sz w:val="24"/>
          <w:szCs w:val="24"/>
          <w14:ligatures w14:val="none"/>
        </w:rPr>
        <w:t xml:space="preserve"> </w:t>
      </w:r>
    </w:p>
    <w:p w14:paraId="461E8B22" w14:textId="77777777" w:rsidR="005754C4" w:rsidRPr="005754C4" w:rsidRDefault="005754C4" w:rsidP="005754C4">
      <w:pPr>
        <w:spacing w:after="0" w:line="240" w:lineRule="auto"/>
        <w:jc w:val="both"/>
        <w:rPr>
          <w:rFonts w:ascii="Arial" w:eastAsia="Calibri" w:hAnsi="Arial" w:cs="Arial"/>
          <w:kern w:val="0"/>
          <w:sz w:val="24"/>
          <w:szCs w:val="24"/>
          <w14:ligatures w14:val="none"/>
        </w:rPr>
      </w:pPr>
    </w:p>
    <w:p w14:paraId="1CCC7FA7" w14:textId="299080E8" w:rsidR="005754C4" w:rsidRPr="005754C4" w:rsidRDefault="00DB36CA" w:rsidP="005754C4">
      <w:pPr>
        <w:spacing w:after="0" w:line="240" w:lineRule="auto"/>
        <w:jc w:val="center"/>
        <w:rPr>
          <w:rFonts w:ascii="Arial" w:eastAsia="Calibri" w:hAnsi="Arial" w:cs="Arial"/>
          <w:b/>
          <w:bCs/>
          <w:kern w:val="0"/>
          <w:sz w:val="24"/>
          <w:szCs w:val="24"/>
          <w14:ligatures w14:val="none"/>
        </w:rPr>
      </w:pPr>
      <w:r>
        <w:rPr>
          <w:rFonts w:ascii="Arial" w:eastAsia="Calibri" w:hAnsi="Arial" w:cs="Arial"/>
          <w:b/>
          <w:bCs/>
          <w:kern w:val="0"/>
          <w:sz w:val="24"/>
          <w:szCs w:val="24"/>
          <w14:ligatures w14:val="none"/>
        </w:rPr>
        <w:t xml:space="preserve">3. </w:t>
      </w:r>
      <w:r w:rsidR="005754C4" w:rsidRPr="005754C4">
        <w:rPr>
          <w:rFonts w:ascii="Arial" w:eastAsia="Calibri" w:hAnsi="Arial" w:cs="Arial"/>
          <w:b/>
          <w:bCs/>
          <w:kern w:val="0"/>
          <w:sz w:val="24"/>
          <w:szCs w:val="24"/>
          <w14:ligatures w14:val="none"/>
        </w:rPr>
        <w:t>Atidėjiniai</w:t>
      </w:r>
    </w:p>
    <w:p w14:paraId="6C49FD83" w14:textId="77777777"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p>
    <w:p w14:paraId="328530D8" w14:textId="567E2D76"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Savivaldybės administracijos apskaitoje 202</w:t>
      </w:r>
      <w:r w:rsidR="00F47C1E">
        <w:rPr>
          <w:rFonts w:ascii="Arial" w:eastAsia="Calibri" w:hAnsi="Arial" w:cs="Arial"/>
          <w:kern w:val="0"/>
          <w:sz w:val="24"/>
          <w:szCs w:val="24"/>
          <w14:ligatures w14:val="none"/>
        </w:rPr>
        <w:t>6</w:t>
      </w:r>
      <w:r w:rsidRPr="005754C4">
        <w:rPr>
          <w:rFonts w:ascii="Arial" w:eastAsia="Calibri" w:hAnsi="Arial" w:cs="Arial"/>
          <w:kern w:val="0"/>
          <w:sz w:val="24"/>
          <w:szCs w:val="24"/>
          <w14:ligatures w14:val="none"/>
        </w:rPr>
        <w:t xml:space="preserve"> metais ir anksčiau senatvės pensijos amžių sukakusiems darbuotojams, užregistruoti </w:t>
      </w:r>
      <w:r w:rsidR="00F47C1E">
        <w:rPr>
          <w:rFonts w:ascii="Arial" w:eastAsia="Calibri" w:hAnsi="Arial" w:cs="Arial"/>
          <w:kern w:val="0"/>
          <w:sz w:val="24"/>
          <w:szCs w:val="24"/>
          <w14:ligatures w14:val="none"/>
        </w:rPr>
        <w:t>10 606,37</w:t>
      </w:r>
      <w:r w:rsidRPr="005754C4">
        <w:rPr>
          <w:rFonts w:ascii="Arial" w:eastAsia="Calibri" w:hAnsi="Arial" w:cs="Arial"/>
          <w:kern w:val="0"/>
          <w:sz w:val="24"/>
          <w:szCs w:val="24"/>
          <w14:ligatures w14:val="none"/>
        </w:rPr>
        <w:t xml:space="preserve"> Eur atidėjiniai.</w:t>
      </w:r>
    </w:p>
    <w:p w14:paraId="3AAF8CBC" w14:textId="77777777" w:rsidR="005754C4" w:rsidRPr="005754C4" w:rsidRDefault="005754C4" w:rsidP="005754C4">
      <w:pPr>
        <w:spacing w:after="0" w:line="240" w:lineRule="auto"/>
        <w:jc w:val="center"/>
        <w:rPr>
          <w:rFonts w:ascii="Arial" w:eastAsia="Calibri" w:hAnsi="Arial" w:cs="Arial"/>
          <w:kern w:val="0"/>
          <w:sz w:val="24"/>
          <w:szCs w:val="24"/>
          <w14:ligatures w14:val="none"/>
        </w:rPr>
      </w:pPr>
    </w:p>
    <w:p w14:paraId="7BB6DFF6" w14:textId="77777777" w:rsidR="005754C4" w:rsidRPr="005754C4" w:rsidRDefault="005754C4" w:rsidP="005754C4">
      <w:pPr>
        <w:spacing w:after="0" w:line="240" w:lineRule="auto"/>
        <w:jc w:val="both"/>
        <w:rPr>
          <w:rFonts w:ascii="Arial" w:eastAsia="Calibri" w:hAnsi="Arial" w:cs="Arial"/>
          <w:kern w:val="0"/>
          <w:sz w:val="24"/>
          <w:szCs w:val="24"/>
          <w14:ligatures w14:val="none"/>
        </w:rPr>
      </w:pPr>
    </w:p>
    <w:p w14:paraId="31BACE23" w14:textId="77777777" w:rsidR="005754C4" w:rsidRPr="005754C4" w:rsidRDefault="005754C4" w:rsidP="005754C4">
      <w:pPr>
        <w:spacing w:after="0" w:line="240" w:lineRule="auto"/>
        <w:rPr>
          <w:rFonts w:ascii="Arial" w:eastAsia="Calibri" w:hAnsi="Arial" w:cs="Arial"/>
          <w:kern w:val="0"/>
          <w:sz w:val="24"/>
          <w:szCs w:val="24"/>
          <w14:ligatures w14:val="none"/>
        </w:rPr>
      </w:pPr>
      <w:r w:rsidRPr="005754C4">
        <w:rPr>
          <w:rFonts w:ascii="Arial" w:eastAsia="Calibri" w:hAnsi="Arial" w:cs="Arial"/>
          <w:color w:val="000000"/>
          <w:kern w:val="0"/>
          <w:sz w:val="24"/>
          <w:szCs w:val="24"/>
          <w:shd w:val="clear" w:color="auto" w:fill="FFFFFF"/>
          <w14:ligatures w14:val="none"/>
        </w:rPr>
        <w:t xml:space="preserve">Administracijos direktorius     </w:t>
      </w:r>
      <w:r w:rsidRPr="005754C4">
        <w:rPr>
          <w:rFonts w:ascii="Arial" w:eastAsia="Calibri" w:hAnsi="Arial" w:cs="Arial"/>
          <w:color w:val="000000"/>
          <w:kern w:val="0"/>
          <w:sz w:val="24"/>
          <w:szCs w:val="24"/>
          <w:shd w:val="clear" w:color="auto" w:fill="FFFFFF"/>
          <w14:ligatures w14:val="none"/>
        </w:rPr>
        <w:tab/>
      </w:r>
      <w:r w:rsidRPr="005754C4">
        <w:rPr>
          <w:rFonts w:ascii="Arial" w:eastAsia="Calibri" w:hAnsi="Arial" w:cs="Arial"/>
          <w:color w:val="000000"/>
          <w:kern w:val="0"/>
          <w:sz w:val="24"/>
          <w:szCs w:val="24"/>
          <w:shd w:val="clear" w:color="auto" w:fill="FFFFFF"/>
          <w14:ligatures w14:val="none"/>
        </w:rPr>
        <w:tab/>
      </w:r>
      <w:r w:rsidRPr="005754C4">
        <w:rPr>
          <w:rFonts w:ascii="Arial" w:eastAsia="Calibri" w:hAnsi="Arial" w:cs="Arial"/>
          <w:color w:val="000000"/>
          <w:kern w:val="0"/>
          <w:sz w:val="24"/>
          <w:szCs w:val="24"/>
          <w:shd w:val="clear" w:color="auto" w:fill="FFFFFF"/>
          <w14:ligatures w14:val="none"/>
        </w:rPr>
        <w:tab/>
      </w:r>
      <w:r w:rsidRPr="005754C4">
        <w:rPr>
          <w:rFonts w:ascii="Arial" w:eastAsia="Calibri" w:hAnsi="Arial" w:cs="Arial"/>
          <w:color w:val="000000"/>
          <w:kern w:val="0"/>
          <w:sz w:val="24"/>
          <w:szCs w:val="24"/>
          <w:shd w:val="clear" w:color="auto" w:fill="FFFFFF"/>
          <w14:ligatures w14:val="none"/>
        </w:rPr>
        <w:tab/>
        <w:t>Gintaras Rakaitis</w:t>
      </w:r>
      <w:r w:rsidRPr="005754C4">
        <w:rPr>
          <w:rFonts w:ascii="Arial" w:eastAsia="Calibri" w:hAnsi="Arial" w:cs="Arial"/>
          <w:kern w:val="0"/>
          <w:sz w:val="24"/>
          <w:szCs w:val="24"/>
          <w14:ligatures w14:val="none"/>
        </w:rPr>
        <w:t xml:space="preserve"> </w:t>
      </w:r>
    </w:p>
    <w:p w14:paraId="6682F299" w14:textId="77777777" w:rsidR="005754C4" w:rsidRPr="005754C4" w:rsidRDefault="005754C4" w:rsidP="005754C4">
      <w:pPr>
        <w:spacing w:after="0" w:line="240" w:lineRule="auto"/>
        <w:rPr>
          <w:rFonts w:ascii="Arial" w:eastAsia="Calibri" w:hAnsi="Arial" w:cs="Arial"/>
          <w:kern w:val="0"/>
          <w:sz w:val="24"/>
          <w:szCs w:val="24"/>
          <w14:ligatures w14:val="none"/>
        </w:rPr>
      </w:pPr>
    </w:p>
    <w:p w14:paraId="48A1C846" w14:textId="427BEC5F" w:rsidR="005754C4" w:rsidRPr="005754C4" w:rsidRDefault="005754C4" w:rsidP="005754C4">
      <w:pPr>
        <w:spacing w:after="0" w:line="240" w:lineRule="auto"/>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Buhalterinės apskaitos skyriaus vedėj</w:t>
      </w:r>
      <w:r w:rsidR="0054018C">
        <w:rPr>
          <w:rFonts w:ascii="Arial" w:eastAsia="Calibri" w:hAnsi="Arial" w:cs="Arial"/>
          <w:kern w:val="0"/>
          <w:sz w:val="24"/>
          <w:szCs w:val="24"/>
          <w14:ligatures w14:val="none"/>
        </w:rPr>
        <w:t>o pavaduotoja</w:t>
      </w:r>
      <w:r w:rsidRPr="005754C4">
        <w:rPr>
          <w:rFonts w:ascii="Arial" w:eastAsia="Calibri" w:hAnsi="Arial" w:cs="Arial"/>
          <w:kern w:val="0"/>
          <w:sz w:val="24"/>
          <w:szCs w:val="24"/>
          <w14:ligatures w14:val="none"/>
        </w:rPr>
        <w:tab/>
        <w:t xml:space="preserve">                </w:t>
      </w:r>
      <w:r w:rsidR="00724DBF">
        <w:rPr>
          <w:rFonts w:ascii="Arial" w:eastAsia="Calibri" w:hAnsi="Arial" w:cs="Arial"/>
          <w:kern w:val="0"/>
          <w:sz w:val="24"/>
          <w:szCs w:val="24"/>
          <w14:ligatures w14:val="none"/>
        </w:rPr>
        <w:t xml:space="preserve">Daiva </w:t>
      </w:r>
      <w:r w:rsidR="0054018C">
        <w:rPr>
          <w:rFonts w:ascii="Arial" w:eastAsia="Calibri" w:hAnsi="Arial" w:cs="Arial"/>
          <w:kern w:val="0"/>
          <w:sz w:val="24"/>
          <w:szCs w:val="24"/>
          <w14:ligatures w14:val="none"/>
        </w:rPr>
        <w:t>Ludavičienė</w:t>
      </w:r>
    </w:p>
    <w:p w14:paraId="4EAE9729" w14:textId="77777777" w:rsidR="00743042" w:rsidRDefault="00743042"/>
    <w:sectPr w:rsidR="00743042" w:rsidSect="005754C4">
      <w:headerReference w:type="default" r:id="rId8"/>
      <w:pgSz w:w="11906" w:h="16838" w:code="9"/>
      <w:pgMar w:top="993" w:right="567" w:bottom="992" w:left="1418"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01F64" w14:textId="77777777" w:rsidR="009B1AB0" w:rsidRDefault="009B1AB0">
      <w:pPr>
        <w:spacing w:after="0" w:line="240" w:lineRule="auto"/>
      </w:pPr>
      <w:r>
        <w:separator/>
      </w:r>
    </w:p>
  </w:endnote>
  <w:endnote w:type="continuationSeparator" w:id="0">
    <w:p w14:paraId="07C8B49A" w14:textId="77777777" w:rsidR="009B1AB0" w:rsidRDefault="009B1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2DEB5" w14:textId="77777777" w:rsidR="009B1AB0" w:rsidRDefault="009B1AB0">
      <w:pPr>
        <w:spacing w:after="0" w:line="240" w:lineRule="auto"/>
      </w:pPr>
      <w:r>
        <w:separator/>
      </w:r>
    </w:p>
  </w:footnote>
  <w:footnote w:type="continuationSeparator" w:id="0">
    <w:p w14:paraId="30A5FF87" w14:textId="77777777" w:rsidR="009B1AB0" w:rsidRDefault="009B1A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D0677" w14:textId="77777777" w:rsidR="007E6FE3" w:rsidRDefault="005E2895">
    <w:pPr>
      <w:pStyle w:val="Antrats"/>
      <w:jc w:val="center"/>
    </w:pPr>
    <w:r>
      <w:fldChar w:fldCharType="begin"/>
    </w:r>
    <w:r>
      <w:instrText>PAGE   \* MERGEFORMAT</w:instrText>
    </w:r>
    <w:r>
      <w:fldChar w:fldCharType="separate"/>
    </w:r>
    <w:r>
      <w:rPr>
        <w:noProof/>
      </w:rPr>
      <w:t>3</w:t>
    </w:r>
    <w:r>
      <w:fldChar w:fldCharType="end"/>
    </w:r>
  </w:p>
  <w:p w14:paraId="1A3DBF53" w14:textId="77777777" w:rsidR="007E6FE3" w:rsidRDefault="007E6FE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C4"/>
    <w:rsid w:val="0003329A"/>
    <w:rsid w:val="0004415B"/>
    <w:rsid w:val="00061C3E"/>
    <w:rsid w:val="00087474"/>
    <w:rsid w:val="000A6366"/>
    <w:rsid w:val="00157039"/>
    <w:rsid w:val="001C29BD"/>
    <w:rsid w:val="002400F3"/>
    <w:rsid w:val="002A077C"/>
    <w:rsid w:val="002A70E4"/>
    <w:rsid w:val="002C2986"/>
    <w:rsid w:val="00321DFB"/>
    <w:rsid w:val="0032607A"/>
    <w:rsid w:val="00395F71"/>
    <w:rsid w:val="003E7044"/>
    <w:rsid w:val="00455B6C"/>
    <w:rsid w:val="00473B9B"/>
    <w:rsid w:val="0047481B"/>
    <w:rsid w:val="004B3480"/>
    <w:rsid w:val="004B5215"/>
    <w:rsid w:val="004D614C"/>
    <w:rsid w:val="004F3B1F"/>
    <w:rsid w:val="0054018C"/>
    <w:rsid w:val="005401AF"/>
    <w:rsid w:val="005550F7"/>
    <w:rsid w:val="00564263"/>
    <w:rsid w:val="00570067"/>
    <w:rsid w:val="005754C4"/>
    <w:rsid w:val="00587BAD"/>
    <w:rsid w:val="005B1DC2"/>
    <w:rsid w:val="005E2895"/>
    <w:rsid w:val="005E2B65"/>
    <w:rsid w:val="005F4EF3"/>
    <w:rsid w:val="006822B4"/>
    <w:rsid w:val="00697F6A"/>
    <w:rsid w:val="006A00F0"/>
    <w:rsid w:val="00724DBF"/>
    <w:rsid w:val="00743042"/>
    <w:rsid w:val="00746088"/>
    <w:rsid w:val="00770F56"/>
    <w:rsid w:val="007C181D"/>
    <w:rsid w:val="007C5379"/>
    <w:rsid w:val="007E6FE3"/>
    <w:rsid w:val="008141E4"/>
    <w:rsid w:val="008204CA"/>
    <w:rsid w:val="008354DC"/>
    <w:rsid w:val="00841E4D"/>
    <w:rsid w:val="008A04D2"/>
    <w:rsid w:val="008D69F5"/>
    <w:rsid w:val="009016F1"/>
    <w:rsid w:val="00943F49"/>
    <w:rsid w:val="009442D8"/>
    <w:rsid w:val="00966EC1"/>
    <w:rsid w:val="0099192A"/>
    <w:rsid w:val="009A3B8E"/>
    <w:rsid w:val="009B1AB0"/>
    <w:rsid w:val="009C5644"/>
    <w:rsid w:val="009F1B05"/>
    <w:rsid w:val="00A455BB"/>
    <w:rsid w:val="00A50B06"/>
    <w:rsid w:val="00A56C5E"/>
    <w:rsid w:val="00A60955"/>
    <w:rsid w:val="00AA121F"/>
    <w:rsid w:val="00AC02EC"/>
    <w:rsid w:val="00B325EC"/>
    <w:rsid w:val="00B70990"/>
    <w:rsid w:val="00BC5F5F"/>
    <w:rsid w:val="00BE4E16"/>
    <w:rsid w:val="00C161EA"/>
    <w:rsid w:val="00C63B9B"/>
    <w:rsid w:val="00CB4E15"/>
    <w:rsid w:val="00CE33D7"/>
    <w:rsid w:val="00D0662A"/>
    <w:rsid w:val="00D17DBC"/>
    <w:rsid w:val="00D43C02"/>
    <w:rsid w:val="00DB36CA"/>
    <w:rsid w:val="00E43B2D"/>
    <w:rsid w:val="00E4782C"/>
    <w:rsid w:val="00E76226"/>
    <w:rsid w:val="00EC6EA2"/>
    <w:rsid w:val="00ED00AE"/>
    <w:rsid w:val="00EE0F55"/>
    <w:rsid w:val="00F143D1"/>
    <w:rsid w:val="00F31F88"/>
    <w:rsid w:val="00F47C1E"/>
    <w:rsid w:val="00F66A4D"/>
    <w:rsid w:val="00FF7B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522E7"/>
  <w15:chartTrackingRefBased/>
  <w15:docId w15:val="{60272BA9-84B2-4F90-8156-276A20F9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3B8E"/>
  </w:style>
  <w:style w:type="paragraph" w:styleId="Antrat1">
    <w:name w:val="heading 1"/>
    <w:basedOn w:val="prastasis"/>
    <w:next w:val="prastasis"/>
    <w:link w:val="Antrat1Diagrama"/>
    <w:uiPriority w:val="9"/>
    <w:qFormat/>
    <w:rsid w:val="005754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754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754C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754C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754C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754C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754C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754C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754C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4C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754C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54C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754C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754C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754C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4C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4C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4C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4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754C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4C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754C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4C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754C4"/>
    <w:rPr>
      <w:i/>
      <w:iCs/>
      <w:color w:val="404040" w:themeColor="text1" w:themeTint="BF"/>
    </w:rPr>
  </w:style>
  <w:style w:type="paragraph" w:styleId="Sraopastraipa">
    <w:name w:val="List Paragraph"/>
    <w:basedOn w:val="prastasis"/>
    <w:uiPriority w:val="34"/>
    <w:qFormat/>
    <w:rsid w:val="005754C4"/>
    <w:pPr>
      <w:ind w:left="720"/>
      <w:contextualSpacing/>
    </w:pPr>
  </w:style>
  <w:style w:type="character" w:styleId="Rykuspabraukimas">
    <w:name w:val="Intense Emphasis"/>
    <w:basedOn w:val="Numatytasispastraiposriftas"/>
    <w:uiPriority w:val="21"/>
    <w:qFormat/>
    <w:rsid w:val="005754C4"/>
    <w:rPr>
      <w:i/>
      <w:iCs/>
      <w:color w:val="2F5496" w:themeColor="accent1" w:themeShade="BF"/>
    </w:rPr>
  </w:style>
  <w:style w:type="paragraph" w:styleId="Iskirtacitata">
    <w:name w:val="Intense Quote"/>
    <w:basedOn w:val="prastasis"/>
    <w:next w:val="prastasis"/>
    <w:link w:val="IskirtacitataDiagrama"/>
    <w:uiPriority w:val="30"/>
    <w:qFormat/>
    <w:rsid w:val="005754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754C4"/>
    <w:rPr>
      <w:i/>
      <w:iCs/>
      <w:color w:val="2F5496" w:themeColor="accent1" w:themeShade="BF"/>
    </w:rPr>
  </w:style>
  <w:style w:type="character" w:styleId="Rykinuoroda">
    <w:name w:val="Intense Reference"/>
    <w:basedOn w:val="Numatytasispastraiposriftas"/>
    <w:uiPriority w:val="32"/>
    <w:qFormat/>
    <w:rsid w:val="005754C4"/>
    <w:rPr>
      <w:b/>
      <w:bCs/>
      <w:smallCaps/>
      <w:color w:val="2F5496" w:themeColor="accent1" w:themeShade="BF"/>
      <w:spacing w:val="5"/>
    </w:rPr>
  </w:style>
  <w:style w:type="paragraph" w:styleId="Antrats">
    <w:name w:val="header"/>
    <w:basedOn w:val="prastasis"/>
    <w:link w:val="AntratsDiagrama"/>
    <w:uiPriority w:val="99"/>
    <w:semiHidden/>
    <w:unhideWhenUsed/>
    <w:rsid w:val="005754C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5754C4"/>
  </w:style>
  <w:style w:type="character" w:styleId="Hipersaitas">
    <w:name w:val="Hyperlink"/>
    <w:basedOn w:val="Numatytasispastraiposriftas"/>
    <w:uiPriority w:val="99"/>
    <w:unhideWhenUsed/>
    <w:rsid w:val="00455B6C"/>
    <w:rPr>
      <w:color w:val="0563C1" w:themeColor="hyperlink"/>
      <w:u w:val="single"/>
    </w:rPr>
  </w:style>
  <w:style w:type="character" w:styleId="Neapdorotaspaminjimas">
    <w:name w:val="Unresolved Mention"/>
    <w:basedOn w:val="Numatytasispastraiposriftas"/>
    <w:uiPriority w:val="99"/>
    <w:semiHidden/>
    <w:unhideWhenUsed/>
    <w:rsid w:val="00455B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alytus.lt/uploads/documents/files/Ataskaitos/AMSA%202025%20m.%20FAR.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lytus.lt/uploads/documents/files/Ataskaitos/AMSA%202025%20m.%20FAR.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4023</Words>
  <Characters>2294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Miglinienė ARPT</dc:creator>
  <cp:lastModifiedBy>Dalia Miglinienė</cp:lastModifiedBy>
  <cp:revision>7</cp:revision>
  <dcterms:created xsi:type="dcterms:W3CDTF">2026-08-14T11:46:00Z</dcterms:created>
  <dcterms:modified xsi:type="dcterms:W3CDTF">2026-08-14T12:27:00Z</dcterms:modified>
</cp:coreProperties>
</file>